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6D" w:rsidRDefault="002D7E4F">
      <w:pPr>
        <w:jc w:val="left"/>
      </w:pPr>
      <w:r>
        <w:rPr>
          <w:rFonts w:ascii="微软雅黑" w:eastAsia="微软雅黑" w:hAnsi="微软雅黑"/>
          <w:szCs w:val="21"/>
        </w:rPr>
        <w:t xml:space="preserve"> </w:t>
      </w:r>
    </w:p>
    <w:p w:rsidR="0087336D" w:rsidRDefault="002D7E4F">
      <w:pPr>
        <w:pStyle w:val="1"/>
        <w:spacing w:before="312" w:after="187"/>
        <w:jc w:val="center"/>
        <w:rPr>
          <w:rFonts w:ascii="宋体" w:eastAsia="宋体" w:hAnsi="宋体"/>
        </w:rPr>
      </w:pPr>
      <w:r>
        <w:rPr>
          <w:rFonts w:ascii="宋体" w:eastAsia="宋体" w:hAnsi="宋体"/>
        </w:rPr>
        <w:t xml:space="preserve"> Doctoral Degree Program in </w:t>
      </w:r>
      <w:r w:rsidR="00AB0B0C">
        <w:rPr>
          <w:rFonts w:ascii="宋体" w:eastAsia="宋体" w:hAnsi="宋体"/>
        </w:rPr>
        <w:t>Computer Science &amp; Technology</w:t>
      </w:r>
      <w:r>
        <w:rPr>
          <w:rFonts w:ascii="宋体" w:eastAsia="宋体" w:hAnsi="宋体"/>
        </w:rPr>
        <w:t xml:space="preserve"> </w:t>
      </w:r>
    </w:p>
    <w:p w:rsidR="0087336D" w:rsidRDefault="002D7E4F">
      <w:pPr>
        <w:pStyle w:val="1"/>
        <w:spacing w:before="312" w:after="187"/>
        <w:jc w:val="center"/>
        <w:rPr>
          <w:rFonts w:ascii="宋体" w:eastAsia="宋体" w:hAnsi="宋体"/>
        </w:rPr>
      </w:pPr>
      <w:r>
        <w:rPr>
          <w:rFonts w:ascii="宋体" w:eastAsia="宋体" w:hAnsi="宋体"/>
        </w:rPr>
        <w:t>(for International Students)</w:t>
      </w:r>
    </w:p>
    <w:p w:rsidR="0087336D" w:rsidRDefault="00AB0B0C">
      <w:pPr>
        <w:jc w:val="center"/>
        <w:rPr>
          <w:rFonts w:ascii="宋体" w:eastAsia="宋体" w:hAnsi="宋体"/>
          <w:sz w:val="24"/>
          <w:szCs w:val="24"/>
        </w:rPr>
      </w:pPr>
      <w:r>
        <w:rPr>
          <w:rFonts w:ascii="宋体" w:eastAsia="宋体" w:hAnsi="宋体"/>
          <w:b/>
          <w:bCs/>
          <w:sz w:val="24"/>
          <w:szCs w:val="24"/>
        </w:rPr>
        <w:t>(Discipline code: 0812</w:t>
      </w:r>
      <w:r w:rsidR="002D7E4F">
        <w:rPr>
          <w:rFonts w:ascii="宋体" w:eastAsia="宋体" w:hAnsi="宋体"/>
          <w:b/>
          <w:bCs/>
          <w:sz w:val="24"/>
          <w:szCs w:val="24"/>
        </w:rPr>
        <w:t xml:space="preserve">, apply to Doctoral Degree in </w:t>
      </w:r>
      <w:r>
        <w:rPr>
          <w:rFonts w:ascii="宋体" w:eastAsia="宋体" w:hAnsi="宋体"/>
          <w:b/>
          <w:bCs/>
          <w:sz w:val="24"/>
          <w:szCs w:val="24"/>
        </w:rPr>
        <w:t>engineering</w:t>
      </w:r>
      <w:r w:rsidR="002D7E4F">
        <w:rPr>
          <w:rFonts w:ascii="宋体" w:eastAsia="宋体" w:hAnsi="宋体"/>
          <w:b/>
          <w:bCs/>
          <w:sz w:val="24"/>
          <w:szCs w:val="24"/>
        </w:rPr>
        <w:t>)</w:t>
      </w:r>
    </w:p>
    <w:p w:rsidR="0087336D" w:rsidRDefault="002D7E4F">
      <w:pPr>
        <w:pStyle w:val="a8"/>
        <w:numPr>
          <w:ilvl w:val="0"/>
          <w:numId w:val="1"/>
        </w:numPr>
        <w:spacing w:before="187" w:after="187"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Training Objectives</w:t>
      </w:r>
    </w:p>
    <w:p w:rsidR="0087336D" w:rsidRDefault="002D7E4F">
      <w:pPr>
        <w:spacing w:line="480" w:lineRule="exact"/>
        <w:rPr>
          <w:rFonts w:ascii="宋体" w:eastAsia="宋体" w:hAnsi="宋体"/>
          <w:sz w:val="24"/>
          <w:szCs w:val="24"/>
        </w:rPr>
      </w:pPr>
      <w:r>
        <w:rPr>
          <w:rFonts w:ascii="Times New Roman" w:eastAsia="Times New Roman" w:hAnsi="Times New Roman"/>
          <w:color w:val="000000"/>
          <w:sz w:val="24"/>
          <w:szCs w:val="24"/>
        </w:rPr>
        <w:t>The training objectives and graduation requirements of doctoral degree international students are consistent with those full-time Chinese students in the same discipline and faculty. It is in line with the corresponding educational level,professional education standards or related norms.The specific requirements are as follows.</w:t>
      </w:r>
    </w:p>
    <w:p w:rsidR="0087336D" w:rsidRDefault="002D7E4F">
      <w:pPr>
        <w:pStyle w:val="a8"/>
        <w:numPr>
          <w:ilvl w:val="0"/>
          <w:numId w:val="2"/>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Doctoral degree international Students should be familiar with China's national conditions and cultural knowledge, such as history, geography, society, economy and so on. They are required to understand China's political system and foreign policy, understand the mainstream values and public morals of Chinese society, and form a good legal concept and moral consciousness. With the awareness, knowledge, attitude and skills to be inclusive, cognizant and adapting to cultural diversity, international students are expect to play a role in mutual respect, understanding and solidarity among different nationalities, societies and nations.</w:t>
      </w:r>
    </w:p>
    <w:p w:rsidR="0087336D" w:rsidRDefault="002D7E4F">
      <w:pPr>
        <w:pStyle w:val="a8"/>
        <w:numPr>
          <w:ilvl w:val="0"/>
          <w:numId w:val="2"/>
        </w:numPr>
        <w:spacing w:line="480" w:lineRule="exact"/>
        <w:ind w:firstLineChars="0" w:hanging="425"/>
        <w:rPr>
          <w:rFonts w:ascii="宋体" w:eastAsia="宋体" w:hAnsi="宋体"/>
          <w:sz w:val="24"/>
          <w:szCs w:val="24"/>
        </w:rPr>
      </w:pPr>
      <w:r>
        <w:rPr>
          <w:rFonts w:ascii="Times New Roman" w:eastAsia="Times New Roman" w:hAnsi="Times New Roman"/>
          <w:sz w:val="24"/>
          <w:szCs w:val="24"/>
        </w:rPr>
        <w:t>Training objectives, curriculum system, teaching plan, practical teaching and other contents should be included in the program which meet the requirements of the corresponding professional education, teaching standards and norms, according with the talent training objectives and learning characteristics of international students.</w:t>
      </w:r>
    </w:p>
    <w:p w:rsidR="0087336D" w:rsidRDefault="002D7E4F">
      <w:pPr>
        <w:pStyle w:val="a8"/>
        <w:numPr>
          <w:ilvl w:val="0"/>
          <w:numId w:val="2"/>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 xml:space="preserve">Doctoral degree international students should master the broad and solid basic theories and systems of this discipline, and in-depth professional knowledge, have a broad international vision and be able to innovatively apply and develop the theories, </w:t>
      </w:r>
      <w:r>
        <w:rPr>
          <w:rFonts w:ascii="Times New Roman" w:eastAsia="Times New Roman" w:hAnsi="Times New Roman"/>
          <w:color w:val="000000"/>
          <w:sz w:val="24"/>
          <w:szCs w:val="24"/>
        </w:rPr>
        <w:lastRenderedPageBreak/>
        <w:t>skills and methods of the discipline in the world and have competitive advantage in international affairs.</w:t>
      </w:r>
    </w:p>
    <w:p w:rsidR="0087336D" w:rsidRDefault="002D7E4F">
      <w:pPr>
        <w:pStyle w:val="a8"/>
        <w:numPr>
          <w:ilvl w:val="0"/>
          <w:numId w:val="2"/>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For those doctoral degree international students whose discipline and major courses are delivered in Chinese shall be able to complete the study and research tasks in Chinese and use it to engage in work related to discipline. Upon graduation, the Chinese language ability should reach the level 5 according to the International Chinese proficiency Standard. For those  doctoral degree international students whose discipline and major courses are delivered in foreign language shall be able to complete the study and research tasks in the corresponding language and use it to engage in work related to discipline. Upon graduation, the Chinese language ability should reach the level 3 according to the International Chinese proficiency Standard.</w:t>
      </w:r>
    </w:p>
    <w:p w:rsidR="0087336D" w:rsidRDefault="002D7E4F">
      <w:pPr>
        <w:pStyle w:val="a8"/>
        <w:numPr>
          <w:ilvl w:val="0"/>
          <w:numId w:val="2"/>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Doctoral degree international students should be physical and psychological health.</w:t>
      </w:r>
    </w:p>
    <w:p w:rsidR="0087336D" w:rsidRDefault="002D7E4F">
      <w:pPr>
        <w:pStyle w:val="a8"/>
        <w:numPr>
          <w:ilvl w:val="0"/>
          <w:numId w:val="3"/>
        </w:numPr>
        <w:spacing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Research Areas</w:t>
      </w:r>
    </w:p>
    <w:p w:rsidR="00AB0B0C" w:rsidRPr="00AB0B0C" w:rsidRDefault="00AB0B0C" w:rsidP="00AB0B0C">
      <w:pPr>
        <w:pStyle w:val="a8"/>
        <w:spacing w:beforeLines="50" w:before="156" w:afterLines="50" w:after="156" w:line="300" w:lineRule="auto"/>
        <w:ind w:left="227" w:firstLineChars="0" w:firstLine="0"/>
        <w:rPr>
          <w:color w:val="000000"/>
          <w:sz w:val="24"/>
        </w:rPr>
      </w:pPr>
      <w:r>
        <w:rPr>
          <w:color w:val="000000"/>
          <w:sz w:val="24"/>
        </w:rPr>
        <w:t>(1)</w:t>
      </w:r>
      <w:r w:rsidRPr="00AB0B0C">
        <w:rPr>
          <w:rFonts w:hint="eastAsia"/>
          <w:color w:val="000000"/>
          <w:sz w:val="24"/>
        </w:rPr>
        <w:t xml:space="preserve"> </w:t>
      </w:r>
      <w:r w:rsidRPr="00AB0B0C">
        <w:rPr>
          <w:color w:val="000000"/>
          <w:sz w:val="24"/>
        </w:rPr>
        <w:t xml:space="preserve">Intelligent information processing </w:t>
      </w:r>
    </w:p>
    <w:p w:rsidR="00AB0B0C" w:rsidRPr="00AB0B0C" w:rsidRDefault="00AB0B0C" w:rsidP="00AB0B0C">
      <w:pPr>
        <w:pStyle w:val="a8"/>
        <w:spacing w:beforeLines="50" w:before="156" w:afterLines="50" w:after="156" w:line="300" w:lineRule="auto"/>
        <w:ind w:left="227" w:firstLineChars="0" w:firstLine="0"/>
        <w:rPr>
          <w:color w:val="000000"/>
          <w:sz w:val="24"/>
        </w:rPr>
      </w:pPr>
      <w:r>
        <w:rPr>
          <w:color w:val="000000"/>
          <w:sz w:val="24"/>
        </w:rPr>
        <w:t>(2)</w:t>
      </w:r>
      <w:r w:rsidRPr="00AB0B0C">
        <w:rPr>
          <w:color w:val="000000"/>
          <w:sz w:val="24"/>
        </w:rPr>
        <w:t xml:space="preserve"> Computing bioinformatics</w:t>
      </w:r>
    </w:p>
    <w:p w:rsidR="00AB0B0C" w:rsidRPr="00AB0B0C" w:rsidRDefault="00AB0B0C" w:rsidP="00AB0B0C">
      <w:pPr>
        <w:pStyle w:val="a8"/>
        <w:spacing w:beforeLines="50" w:before="156" w:afterLines="50" w:after="156" w:line="300" w:lineRule="auto"/>
        <w:ind w:left="227" w:firstLineChars="0" w:firstLine="0"/>
        <w:rPr>
          <w:color w:val="000000"/>
          <w:sz w:val="24"/>
        </w:rPr>
      </w:pPr>
      <w:r>
        <w:rPr>
          <w:color w:val="000000"/>
          <w:sz w:val="24"/>
        </w:rPr>
        <w:t xml:space="preserve">(3) </w:t>
      </w:r>
      <w:r w:rsidRPr="00AB0B0C">
        <w:rPr>
          <w:color w:val="000000"/>
          <w:sz w:val="24"/>
        </w:rPr>
        <w:t xml:space="preserve">Parallel distributed computing </w:t>
      </w:r>
    </w:p>
    <w:p w:rsidR="00AB0B0C" w:rsidRPr="00AB0B0C" w:rsidRDefault="00AB0B0C" w:rsidP="00AB0B0C">
      <w:pPr>
        <w:pStyle w:val="a8"/>
        <w:spacing w:beforeLines="50" w:before="156" w:afterLines="50" w:after="156" w:line="300" w:lineRule="auto"/>
        <w:ind w:left="227" w:firstLineChars="0" w:firstLine="0"/>
        <w:rPr>
          <w:color w:val="000000"/>
          <w:sz w:val="24"/>
        </w:rPr>
      </w:pPr>
      <w:r>
        <w:rPr>
          <w:color w:val="000000"/>
          <w:sz w:val="24"/>
        </w:rPr>
        <w:t xml:space="preserve">(4) </w:t>
      </w:r>
      <w:r w:rsidRPr="00AB0B0C">
        <w:rPr>
          <w:color w:val="000000"/>
          <w:sz w:val="24"/>
        </w:rPr>
        <w:t xml:space="preserve">Trusted software theory </w:t>
      </w:r>
      <w:r w:rsidRPr="00AB0B0C">
        <w:rPr>
          <w:rFonts w:hint="eastAsia"/>
          <w:color w:val="000000"/>
          <w:sz w:val="24"/>
        </w:rPr>
        <w:t>&amp;</w:t>
      </w:r>
      <w:r w:rsidRPr="00AB0B0C">
        <w:rPr>
          <w:color w:val="000000"/>
          <w:sz w:val="24"/>
        </w:rPr>
        <w:t xml:space="preserve"> technology </w:t>
      </w:r>
    </w:p>
    <w:p w:rsidR="00AB0B0C" w:rsidRPr="00AB0B0C" w:rsidRDefault="00AB0B0C" w:rsidP="00AB0B0C">
      <w:pPr>
        <w:pStyle w:val="a8"/>
        <w:spacing w:beforeLines="50" w:before="156" w:afterLines="50" w:after="156" w:line="300" w:lineRule="auto"/>
        <w:ind w:left="227" w:firstLineChars="0" w:firstLine="0"/>
        <w:rPr>
          <w:color w:val="000000"/>
          <w:sz w:val="24"/>
        </w:rPr>
      </w:pPr>
      <w:r>
        <w:rPr>
          <w:color w:val="000000"/>
          <w:sz w:val="24"/>
        </w:rPr>
        <w:t>(5)</w:t>
      </w:r>
      <w:r w:rsidRPr="00AB0B0C">
        <w:rPr>
          <w:color w:val="000000"/>
          <w:sz w:val="24"/>
        </w:rPr>
        <w:t xml:space="preserve"> Image processing </w:t>
      </w:r>
      <w:r w:rsidRPr="00AB0B0C">
        <w:rPr>
          <w:rFonts w:hint="eastAsia"/>
          <w:color w:val="000000"/>
          <w:sz w:val="24"/>
        </w:rPr>
        <w:t>&amp;</w:t>
      </w:r>
      <w:r w:rsidRPr="00AB0B0C">
        <w:rPr>
          <w:color w:val="000000"/>
          <w:sz w:val="24"/>
        </w:rPr>
        <w:t xml:space="preserve"> </w:t>
      </w:r>
      <w:r w:rsidRPr="00AB0B0C">
        <w:rPr>
          <w:rFonts w:hint="eastAsia"/>
          <w:color w:val="000000"/>
          <w:sz w:val="24"/>
        </w:rPr>
        <w:t>understanding</w:t>
      </w:r>
    </w:p>
    <w:p w:rsidR="00AB0B0C" w:rsidRPr="00AB0B0C" w:rsidRDefault="00AB0B0C" w:rsidP="00AB0B0C">
      <w:pPr>
        <w:pStyle w:val="a8"/>
        <w:spacing w:beforeLines="50" w:before="156" w:afterLines="50" w:after="156" w:line="300" w:lineRule="auto"/>
        <w:ind w:left="227" w:firstLineChars="0" w:firstLine="0"/>
        <w:rPr>
          <w:color w:val="000000"/>
          <w:sz w:val="24"/>
        </w:rPr>
      </w:pPr>
      <w:r>
        <w:rPr>
          <w:color w:val="000000"/>
          <w:sz w:val="24"/>
        </w:rPr>
        <w:t>(6)</w:t>
      </w:r>
      <w:r w:rsidRPr="00AB0B0C">
        <w:rPr>
          <w:color w:val="000000"/>
          <w:sz w:val="24"/>
        </w:rPr>
        <w:t xml:space="preserve"> Digital </w:t>
      </w:r>
      <w:r w:rsidRPr="00AB0B0C">
        <w:rPr>
          <w:rFonts w:hint="eastAsia"/>
          <w:color w:val="000000"/>
          <w:sz w:val="24"/>
        </w:rPr>
        <w:t>d</w:t>
      </w:r>
      <w:r w:rsidRPr="00AB0B0C">
        <w:rPr>
          <w:rFonts w:hint="eastAsia"/>
          <w:bCs/>
          <w:kern w:val="0"/>
        </w:rPr>
        <w:t>issemination</w:t>
      </w:r>
      <w:r w:rsidRPr="00AB0B0C">
        <w:rPr>
          <w:color w:val="000000"/>
          <w:sz w:val="24"/>
        </w:rPr>
        <w:t xml:space="preserve"> engineering</w:t>
      </w:r>
    </w:p>
    <w:p w:rsidR="0087336D" w:rsidRPr="00AB0B0C" w:rsidRDefault="00AB0B0C" w:rsidP="00AB0B0C">
      <w:pPr>
        <w:pStyle w:val="a8"/>
        <w:spacing w:line="480" w:lineRule="exact"/>
        <w:ind w:left="227" w:firstLineChars="0" w:firstLine="0"/>
        <w:rPr>
          <w:rFonts w:ascii="宋体" w:eastAsia="宋体" w:hAnsi="宋体"/>
          <w:sz w:val="24"/>
          <w:szCs w:val="24"/>
        </w:rPr>
      </w:pPr>
      <w:r>
        <w:rPr>
          <w:color w:val="000000"/>
          <w:sz w:val="24"/>
        </w:rPr>
        <w:t>(7)</w:t>
      </w:r>
      <w:r w:rsidRPr="00AB0B0C">
        <w:rPr>
          <w:color w:val="000000"/>
          <w:sz w:val="24"/>
        </w:rPr>
        <w:t xml:space="preserve"> Computer networks </w:t>
      </w:r>
      <w:r w:rsidRPr="00AB0B0C">
        <w:rPr>
          <w:rFonts w:hint="eastAsia"/>
          <w:color w:val="000000"/>
          <w:sz w:val="24"/>
        </w:rPr>
        <w:t>&amp;</w:t>
      </w:r>
      <w:r w:rsidRPr="00AB0B0C">
        <w:rPr>
          <w:color w:val="000000"/>
          <w:sz w:val="24"/>
        </w:rPr>
        <w:t xml:space="preserve"> information security</w:t>
      </w:r>
    </w:p>
    <w:p w:rsidR="0087336D" w:rsidRDefault="002D7E4F">
      <w:pPr>
        <w:pStyle w:val="a8"/>
        <w:numPr>
          <w:ilvl w:val="0"/>
          <w:numId w:val="3"/>
        </w:numPr>
        <w:spacing w:before="50" w:after="50"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Education System and Years of Study</w:t>
      </w:r>
    </w:p>
    <w:p w:rsidR="0087336D" w:rsidRDefault="002D7E4F">
      <w:pPr>
        <w:spacing w:before="50" w:after="50" w:line="480" w:lineRule="exact"/>
        <w:ind w:firstLineChars="150" w:firstLine="360"/>
        <w:rPr>
          <w:rFonts w:ascii="宋体" w:eastAsia="宋体" w:hAnsi="宋体"/>
          <w:sz w:val="24"/>
          <w:szCs w:val="24"/>
        </w:rPr>
      </w:pPr>
      <w:r>
        <w:rPr>
          <w:rFonts w:ascii="Times New Roman" w:eastAsia="Times New Roman" w:hAnsi="Times New Roman"/>
          <w:color w:val="000000"/>
          <w:sz w:val="24"/>
          <w:szCs w:val="24"/>
        </w:rPr>
        <w:t>The education system for international students in the doctoral degree program is 4 years. The years of study is generally 4-5 years and the longest is no more than 7 years.</w:t>
      </w:r>
    </w:p>
    <w:p w:rsidR="0087336D" w:rsidRDefault="002D7E4F">
      <w:pPr>
        <w:pStyle w:val="a8"/>
        <w:numPr>
          <w:ilvl w:val="0"/>
          <w:numId w:val="3"/>
        </w:numPr>
        <w:spacing w:before="50" w:after="50"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Curriculum and credit requirements</w:t>
      </w:r>
    </w:p>
    <w:p w:rsidR="0087336D" w:rsidRDefault="002D7E4F">
      <w:pPr>
        <w:pStyle w:val="a8"/>
        <w:numPr>
          <w:ilvl w:val="0"/>
          <w:numId w:val="4"/>
        </w:numPr>
        <w:spacing w:before="187" w:after="187"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Credit requirements</w:t>
      </w:r>
    </w:p>
    <w:p w:rsidR="0087336D" w:rsidRDefault="002D7E4F">
      <w:pPr>
        <w:spacing w:line="480" w:lineRule="exact"/>
        <w:ind w:firstLineChars="200" w:firstLine="480"/>
        <w:rPr>
          <w:rFonts w:ascii="宋体" w:eastAsia="宋体" w:hAnsi="宋体"/>
          <w:sz w:val="24"/>
          <w:szCs w:val="24"/>
        </w:rPr>
      </w:pPr>
      <w:r>
        <w:rPr>
          <w:rFonts w:ascii="Times New Roman" w:eastAsia="Times New Roman" w:hAnsi="Times New Roman"/>
          <w:sz w:val="24"/>
          <w:szCs w:val="24"/>
        </w:rPr>
        <w:t>T</w:t>
      </w:r>
      <w:r w:rsidR="00AB0B0C">
        <w:rPr>
          <w:rFonts w:ascii="Times New Roman" w:eastAsia="Times New Roman" w:hAnsi="Times New Roman"/>
          <w:sz w:val="24"/>
          <w:szCs w:val="24"/>
        </w:rPr>
        <w:t>he total credits are a</w:t>
      </w:r>
      <w:r w:rsidR="004B5C98">
        <w:rPr>
          <w:rFonts w:ascii="Times New Roman" w:eastAsia="Times New Roman" w:hAnsi="Times New Roman"/>
          <w:sz w:val="24"/>
          <w:szCs w:val="24"/>
        </w:rPr>
        <w:t>t least 23</w:t>
      </w:r>
      <w:r>
        <w:rPr>
          <w:rFonts w:ascii="Times New Roman" w:eastAsia="Times New Roman" w:hAnsi="Times New Roman"/>
          <w:sz w:val="24"/>
          <w:szCs w:val="24"/>
        </w:rPr>
        <w:t xml:space="preserve"> credits, in wh</w:t>
      </w:r>
      <w:r w:rsidR="004B5C98">
        <w:rPr>
          <w:rFonts w:ascii="Times New Roman" w:eastAsia="Times New Roman" w:hAnsi="Times New Roman"/>
          <w:sz w:val="24"/>
          <w:szCs w:val="24"/>
        </w:rPr>
        <w:t>ich at least 21</w:t>
      </w:r>
      <w:r>
        <w:rPr>
          <w:rFonts w:ascii="Times New Roman" w:eastAsia="Times New Roman" w:hAnsi="Times New Roman"/>
          <w:sz w:val="24"/>
          <w:szCs w:val="24"/>
        </w:rPr>
        <w:t xml:space="preserve"> credits are for course </w:t>
      </w:r>
      <w:r>
        <w:rPr>
          <w:rFonts w:ascii="Times New Roman" w:eastAsia="Times New Roman" w:hAnsi="Times New Roman"/>
          <w:sz w:val="24"/>
          <w:szCs w:val="24"/>
        </w:rPr>
        <w:lastRenderedPageBreak/>
        <w:t xml:space="preserve">study and 2 credits for compulsory courses.The courses are composed of 9 credits of public degree courses, 4 credits of </w:t>
      </w:r>
      <w:r w:rsidR="004B5C98">
        <w:rPr>
          <w:rFonts w:ascii="Times New Roman" w:eastAsia="Times New Roman" w:hAnsi="Times New Roman"/>
          <w:sz w:val="24"/>
          <w:szCs w:val="24"/>
        </w:rPr>
        <w:t xml:space="preserve">discipline degree courses and 8 </w:t>
      </w:r>
      <w:r>
        <w:rPr>
          <w:rFonts w:ascii="Times New Roman" w:eastAsia="Times New Roman" w:hAnsi="Times New Roman"/>
          <w:sz w:val="24"/>
          <w:szCs w:val="24"/>
        </w:rPr>
        <w:t>credits of elective courses. The compulsory courses include 2 credits of practice course, 1 credit of academic activities and 1 credit of thesis proposal and mid-term assessment.</w:t>
      </w:r>
    </w:p>
    <w:p w:rsidR="0087336D" w:rsidRDefault="002D7E4F">
      <w:pPr>
        <w:pStyle w:val="a8"/>
        <w:numPr>
          <w:ilvl w:val="0"/>
          <w:numId w:val="4"/>
        </w:numPr>
        <w:spacing w:line="480" w:lineRule="exact"/>
        <w:ind w:firstLineChars="0" w:hanging="425"/>
        <w:rPr>
          <w:rFonts w:ascii="宋体" w:eastAsia="宋体" w:hAnsi="宋体"/>
          <w:sz w:val="24"/>
          <w:szCs w:val="24"/>
        </w:rPr>
      </w:pPr>
      <w:r>
        <w:rPr>
          <w:rFonts w:ascii="Times New Roman" w:eastAsia="Times New Roman" w:hAnsi="Times New Roman"/>
          <w:sz w:val="24"/>
          <w:szCs w:val="24"/>
        </w:rPr>
        <w:t>Curriculum</w:t>
      </w:r>
    </w:p>
    <w:tbl>
      <w:tblPr>
        <w:tblW w:w="12446" w:type="dxa"/>
        <w:tblInd w:w="-1286" w:type="dxa"/>
        <w:tblCellMar>
          <w:left w:w="0" w:type="dxa"/>
          <w:right w:w="0" w:type="dxa"/>
        </w:tblCellMar>
        <w:tblLook w:val="04A0" w:firstRow="1" w:lastRow="0" w:firstColumn="1" w:lastColumn="0" w:noHBand="0" w:noVBand="1"/>
      </w:tblPr>
      <w:tblGrid>
        <w:gridCol w:w="1014"/>
        <w:gridCol w:w="1161"/>
        <w:gridCol w:w="1068"/>
        <w:gridCol w:w="2560"/>
        <w:gridCol w:w="976"/>
        <w:gridCol w:w="1373"/>
        <w:gridCol w:w="803"/>
        <w:gridCol w:w="1030"/>
        <w:gridCol w:w="1534"/>
        <w:gridCol w:w="927"/>
      </w:tblGrid>
      <w:tr w:rsidR="002B5FCF" w:rsidTr="00DF0877">
        <w:trPr>
          <w:trHeight w:val="859"/>
        </w:trPr>
        <w:tc>
          <w:tcPr>
            <w:tcW w:w="21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2B5FCF">
            <w:pPr>
              <w:jc w:val="center"/>
              <w:rPr>
                <w:b/>
                <w:bCs/>
                <w:szCs w:val="21"/>
              </w:rPr>
            </w:pPr>
            <w:r>
              <w:rPr>
                <w:rFonts w:hint="eastAsia"/>
                <w:b/>
                <w:bCs/>
                <w:szCs w:val="21"/>
              </w:rPr>
              <w:t>Course</w:t>
            </w:r>
            <w:r>
              <w:rPr>
                <w:b/>
                <w:bCs/>
                <w:szCs w:val="21"/>
              </w:rPr>
              <w:t xml:space="preserve"> category</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b/>
                <w:bCs/>
                <w:szCs w:val="21"/>
              </w:rPr>
              <w:t>Course No.</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C</w:t>
            </w:r>
            <w:r>
              <w:rPr>
                <w:b/>
                <w:bCs/>
                <w:szCs w:val="21"/>
              </w:rPr>
              <w:t>ourse name</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Teaching Hours</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Experimental Hours</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c</w:t>
            </w:r>
            <w:r>
              <w:rPr>
                <w:b/>
                <w:bCs/>
                <w:szCs w:val="21"/>
              </w:rPr>
              <w:t>redits</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b/>
                <w:bCs/>
                <w:szCs w:val="21"/>
              </w:rPr>
              <w:t>Semester</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S</w:t>
            </w:r>
            <w:r>
              <w:rPr>
                <w:b/>
                <w:bCs/>
                <w:szCs w:val="21"/>
              </w:rPr>
              <w:t>chool</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R</w:t>
            </w:r>
            <w:r>
              <w:rPr>
                <w:b/>
                <w:bCs/>
                <w:szCs w:val="21"/>
              </w:rPr>
              <w:t>emark</w:t>
            </w:r>
          </w:p>
        </w:tc>
      </w:tr>
      <w:tr w:rsidR="00DF0877" w:rsidTr="00DF0877">
        <w:trPr>
          <w:trHeight w:val="859"/>
        </w:trPr>
        <w:tc>
          <w:tcPr>
            <w:tcW w:w="101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P</w:t>
            </w:r>
            <w:r>
              <w:rPr>
                <w:b/>
                <w:bCs/>
                <w:szCs w:val="21"/>
              </w:rPr>
              <w:t>ublic degree courses</w:t>
            </w:r>
          </w:p>
          <w:p w:rsidR="002B5FCF" w:rsidRPr="008E08F5" w:rsidRDefault="002B5FCF" w:rsidP="00C21A20">
            <w:pPr>
              <w:jc w:val="center"/>
              <w:rPr>
                <w:b/>
                <w:bCs/>
                <w:szCs w:val="21"/>
              </w:rPr>
            </w:pPr>
            <w:r w:rsidRPr="008E08F5">
              <w:rPr>
                <w:b/>
                <w:bCs/>
                <w:szCs w:val="21"/>
              </w:rPr>
              <w:t>（</w:t>
            </w:r>
            <w:r>
              <w:rPr>
                <w:rFonts w:hint="eastAsia"/>
                <w:b/>
                <w:bCs/>
                <w:szCs w:val="21"/>
              </w:rPr>
              <w:t>9 credits</w:t>
            </w:r>
            <w:r w:rsidRPr="008E08F5">
              <w:rPr>
                <w:b/>
                <w:bCs/>
                <w:szCs w:val="21"/>
              </w:rPr>
              <w:t>）</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F</w:t>
            </w:r>
            <w:r>
              <w:rPr>
                <w:b/>
                <w:bCs/>
                <w:szCs w:val="21"/>
              </w:rPr>
              <w:t>oreign language</w:t>
            </w:r>
          </w:p>
          <w:p w:rsidR="002B5FCF" w:rsidRPr="008E08F5" w:rsidRDefault="002B5FCF" w:rsidP="00C21A20">
            <w:pPr>
              <w:jc w:val="center"/>
              <w:rPr>
                <w:b/>
                <w:bCs/>
                <w:szCs w:val="21"/>
              </w:rPr>
            </w:pPr>
            <w:r w:rsidRPr="008E08F5">
              <w:rPr>
                <w:b/>
                <w:bCs/>
                <w:szCs w:val="21"/>
              </w:rPr>
              <w:t>（</w:t>
            </w:r>
            <w:r w:rsidRPr="008E08F5">
              <w:rPr>
                <w:rFonts w:hint="eastAsia"/>
                <w:b/>
                <w:bCs/>
                <w:szCs w:val="21"/>
              </w:rPr>
              <w:t>6</w:t>
            </w:r>
            <w:r>
              <w:rPr>
                <w:b/>
                <w:bCs/>
                <w:szCs w:val="21"/>
              </w:rPr>
              <w:t xml:space="preserve"> credits</w:t>
            </w:r>
            <w:r w:rsidRPr="008E08F5">
              <w:rPr>
                <w:b/>
                <w:bCs/>
                <w:szCs w:val="21"/>
              </w:rPr>
              <w:t>）</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color w:val="FF0000"/>
                <w:sz w:val="20"/>
                <w:szCs w:val="21"/>
              </w:rPr>
            </w:pPr>
            <w:r w:rsidRPr="000E68B5">
              <w:rPr>
                <w:b/>
                <w:bCs/>
                <w:color w:val="FF0000"/>
                <w:sz w:val="20"/>
                <w:szCs w:val="21"/>
              </w:rPr>
              <w:t>01981</w:t>
            </w:r>
            <w:r w:rsidRPr="000E68B5">
              <w:rPr>
                <w:rFonts w:hint="eastAsia"/>
                <w:b/>
                <w:bCs/>
                <w:color w:val="FF0000"/>
                <w:sz w:val="20"/>
                <w:szCs w:val="21"/>
              </w:rPr>
              <w:t>9</w:t>
            </w:r>
            <w:r w:rsidRPr="000E68B5">
              <w:rPr>
                <w:b/>
                <w:bCs/>
                <w:color w:val="FF0000"/>
                <w:sz w:val="20"/>
                <w:szCs w:val="21"/>
              </w:rPr>
              <w:t>01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Pr>
                <w:rFonts w:hint="eastAsia"/>
                <w:b/>
                <w:bCs/>
                <w:sz w:val="20"/>
                <w:szCs w:val="21"/>
              </w:rPr>
              <w:t>Basi</w:t>
            </w:r>
            <w:r>
              <w:rPr>
                <w:b/>
                <w:bCs/>
                <w:sz w:val="20"/>
                <w:szCs w:val="21"/>
              </w:rPr>
              <w:t xml:space="preserve">c Chinese </w:t>
            </w:r>
            <w:r w:rsidRPr="000E68B5">
              <w:rPr>
                <w:rFonts w:hint="eastAsia"/>
                <w:b/>
                <w:bCs/>
                <w:sz w:val="20"/>
                <w:szCs w:val="21"/>
              </w:rPr>
              <w:t>1</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108</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6</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b/>
                <w:bCs/>
                <w:sz w:val="2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Pr>
                <w:rFonts w:hint="eastAsia"/>
                <w:b/>
                <w:bCs/>
                <w:sz w:val="20"/>
                <w:szCs w:val="21"/>
              </w:rPr>
              <w:t>Schoo</w:t>
            </w:r>
            <w:r>
              <w:rPr>
                <w:b/>
                <w:bCs/>
                <w:sz w:val="20"/>
                <w:szCs w:val="21"/>
              </w:rPr>
              <w:t>l of Law,Humanities and Sociology</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b/>
                <w:bCs/>
                <w:sz w:val="20"/>
                <w:szCs w:val="21"/>
              </w:rPr>
              <w:t> </w:t>
            </w:r>
          </w:p>
        </w:tc>
      </w:tr>
      <w:tr w:rsidR="00DF0877" w:rsidTr="00DF0877">
        <w:trPr>
          <w:trHeight w:val="859"/>
        </w:trPr>
        <w:tc>
          <w:tcPr>
            <w:tcW w:w="1014"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p>
        </w:tc>
        <w:tc>
          <w:tcPr>
            <w:tcW w:w="1161"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r>
              <w:rPr>
                <w:rFonts w:hint="eastAsia"/>
                <w:b/>
                <w:bCs/>
                <w:szCs w:val="21"/>
              </w:rPr>
              <w:t>I</w:t>
            </w:r>
            <w:r>
              <w:rPr>
                <w:b/>
                <w:bCs/>
                <w:szCs w:val="21"/>
              </w:rPr>
              <w:t>deological and Political courses</w:t>
            </w:r>
          </w:p>
          <w:p w:rsidR="002B5FCF" w:rsidRPr="008E08F5" w:rsidRDefault="002B5FCF" w:rsidP="00C21A20">
            <w:pPr>
              <w:jc w:val="center"/>
              <w:rPr>
                <w:b/>
                <w:bCs/>
                <w:szCs w:val="21"/>
              </w:rPr>
            </w:pPr>
            <w:r w:rsidRPr="008E08F5">
              <w:rPr>
                <w:b/>
                <w:bCs/>
                <w:szCs w:val="21"/>
              </w:rPr>
              <w:t>（</w:t>
            </w:r>
            <w:r>
              <w:rPr>
                <w:rFonts w:hint="eastAsia"/>
                <w:b/>
                <w:bCs/>
                <w:szCs w:val="21"/>
              </w:rPr>
              <w:t>3 credits</w:t>
            </w:r>
            <w:r w:rsidRPr="008E08F5">
              <w:rPr>
                <w:b/>
                <w:bCs/>
                <w:szCs w:val="21"/>
              </w:rPr>
              <w:t>）</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02111009</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Pr>
                <w:rFonts w:hint="eastAsia"/>
                <w:b/>
                <w:bCs/>
                <w:sz w:val="20"/>
                <w:szCs w:val="21"/>
              </w:rPr>
              <w:t>In</w:t>
            </w:r>
            <w:r>
              <w:rPr>
                <w:b/>
                <w:bCs/>
                <w:sz w:val="20"/>
                <w:szCs w:val="21"/>
              </w:rPr>
              <w:t>troduction to China</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left"/>
              <w:rPr>
                <w:b/>
                <w:bCs/>
                <w:sz w:val="2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Pr>
                <w:rFonts w:hint="eastAsia"/>
                <w:b/>
                <w:bCs/>
                <w:sz w:val="20"/>
                <w:szCs w:val="21"/>
              </w:rPr>
              <w:t>S</w:t>
            </w:r>
            <w:r>
              <w:rPr>
                <w:b/>
                <w:bCs/>
                <w:sz w:val="20"/>
                <w:szCs w:val="21"/>
              </w:rPr>
              <w:t>chool of Marxism</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b/>
                <w:bCs/>
                <w:sz w:val="20"/>
                <w:szCs w:val="21"/>
              </w:rPr>
              <w:t> </w:t>
            </w:r>
          </w:p>
        </w:tc>
      </w:tr>
      <w:tr w:rsidR="00DF0877" w:rsidTr="00DF0877">
        <w:trPr>
          <w:trHeight w:val="859"/>
        </w:trPr>
        <w:tc>
          <w:tcPr>
            <w:tcW w:w="1014"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p>
        </w:tc>
        <w:tc>
          <w:tcPr>
            <w:tcW w:w="1161"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C21A20">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color w:val="FF0000"/>
                <w:sz w:val="20"/>
                <w:szCs w:val="21"/>
              </w:rPr>
            </w:pPr>
            <w:r w:rsidRPr="000E68B5">
              <w:rPr>
                <w:rFonts w:hint="eastAsia"/>
                <w:b/>
                <w:bCs/>
                <w:color w:val="FF0000"/>
                <w:sz w:val="20"/>
                <w:szCs w:val="21"/>
              </w:rPr>
              <w:t>03281901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Pr>
                <w:rFonts w:hint="eastAsia"/>
                <w:b/>
                <w:bCs/>
                <w:sz w:val="20"/>
                <w:szCs w:val="21"/>
              </w:rPr>
              <w:t>C</w:t>
            </w:r>
            <w:r>
              <w:rPr>
                <w:b/>
                <w:bCs/>
                <w:sz w:val="20"/>
                <w:szCs w:val="21"/>
              </w:rPr>
              <w:t>hinese Culture Experience</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18</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left"/>
              <w:rPr>
                <w:b/>
                <w:bCs/>
                <w:sz w:val="2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rFonts w:hint="eastAsia"/>
                <w:b/>
                <w:bCs/>
                <w:sz w:val="20"/>
                <w:szCs w:val="21"/>
              </w:rPr>
              <w:t>1</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b/>
                <w:bCs/>
                <w:sz w:val="2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Pr>
                <w:rFonts w:hint="eastAsia"/>
                <w:b/>
                <w:bCs/>
                <w:sz w:val="20"/>
                <w:szCs w:val="21"/>
              </w:rPr>
              <w:t>S</w:t>
            </w:r>
            <w:r>
              <w:rPr>
                <w:b/>
                <w:bCs/>
                <w:sz w:val="20"/>
                <w:szCs w:val="21"/>
              </w:rPr>
              <w:t>chool of international Education</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C21A20">
            <w:pPr>
              <w:jc w:val="center"/>
              <w:rPr>
                <w:b/>
                <w:bCs/>
                <w:sz w:val="20"/>
                <w:szCs w:val="21"/>
              </w:rPr>
            </w:pPr>
            <w:r w:rsidRPr="000E68B5">
              <w:rPr>
                <w:b/>
                <w:bCs/>
                <w:sz w:val="20"/>
                <w:szCs w:val="21"/>
              </w:rPr>
              <w:t> </w:t>
            </w:r>
          </w:p>
        </w:tc>
      </w:tr>
      <w:tr w:rsidR="002B5FCF" w:rsidTr="00DF0877">
        <w:trPr>
          <w:trHeight w:val="574"/>
        </w:trPr>
        <w:tc>
          <w:tcPr>
            <w:tcW w:w="2175"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jc w:val="center"/>
              <w:rPr>
                <w:b/>
                <w:bCs/>
                <w:szCs w:val="21"/>
              </w:rPr>
            </w:pPr>
            <w:r w:rsidRPr="002B5FCF">
              <w:rPr>
                <w:b/>
                <w:bCs/>
                <w:szCs w:val="21"/>
              </w:rPr>
              <w:t>Professional</w:t>
            </w:r>
            <w:r w:rsidRPr="002B5FCF">
              <w:rPr>
                <w:rFonts w:hint="eastAsia"/>
                <w:b/>
                <w:bCs/>
                <w:szCs w:val="21"/>
              </w:rPr>
              <w:t xml:space="preserve"> d</w:t>
            </w:r>
            <w:r w:rsidRPr="002B5FCF">
              <w:rPr>
                <w:b/>
                <w:bCs/>
                <w:szCs w:val="21"/>
              </w:rPr>
              <w:t xml:space="preserve">egree </w:t>
            </w:r>
            <w:r w:rsidRPr="002B5FCF">
              <w:rPr>
                <w:rFonts w:hint="eastAsia"/>
                <w:b/>
                <w:bCs/>
                <w:szCs w:val="21"/>
              </w:rPr>
              <w:t>c</w:t>
            </w:r>
            <w:r w:rsidRPr="002B5FCF">
              <w:rPr>
                <w:b/>
                <w:bCs/>
                <w:szCs w:val="21"/>
              </w:rPr>
              <w:t>ourses</w:t>
            </w:r>
          </w:p>
          <w:p w:rsidR="002B5FCF" w:rsidRPr="008E08F5" w:rsidRDefault="002B5FCF" w:rsidP="002B5FCF">
            <w:pPr>
              <w:jc w:val="center"/>
              <w:rPr>
                <w:b/>
                <w:bCs/>
                <w:szCs w:val="21"/>
              </w:rPr>
            </w:pPr>
            <w:r w:rsidRPr="002B5FCF">
              <w:rPr>
                <w:rFonts w:hint="eastAsia"/>
                <w:b/>
                <w:bCs/>
                <w:szCs w:val="21"/>
              </w:rPr>
              <w:t>(</w:t>
            </w:r>
            <w:r w:rsidRPr="002B5FCF">
              <w:rPr>
                <w:b/>
                <w:bCs/>
                <w:szCs w:val="21"/>
              </w:rPr>
              <w:t>4</w:t>
            </w:r>
            <w:r w:rsidRPr="002B5FCF">
              <w:rPr>
                <w:rFonts w:hint="eastAsia"/>
                <w:b/>
                <w:bCs/>
                <w:szCs w:val="21"/>
              </w:rPr>
              <w:t xml:space="preserve"> credits)</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High-Performance Networking</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jc w:val="cente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jc w:val="cente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jc w:val="cente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jc w:val="cente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rPr>
                <w:b/>
                <w:bCs/>
                <w:sz w:val="20"/>
                <w:szCs w:val="21"/>
              </w:rPr>
            </w:pPr>
            <w:r w:rsidRPr="000E68B5">
              <w:rPr>
                <w:b/>
                <w:bCs/>
                <w:sz w:val="20"/>
                <w:szCs w:val="21"/>
              </w:rPr>
              <w:t> </w:t>
            </w:r>
          </w:p>
        </w:tc>
      </w:tr>
      <w:tr w:rsidR="002B5FCF" w:rsidTr="00DF0877">
        <w:trPr>
          <w:trHeight w:val="508"/>
        </w:trPr>
        <w:tc>
          <w:tcPr>
            <w:tcW w:w="2175" w:type="dxa"/>
            <w:gridSpan w:val="2"/>
            <w:vMerge/>
            <w:tcBorders>
              <w:left w:val="single" w:sz="8" w:space="0" w:color="000000"/>
              <w:right w:val="single" w:sz="8" w:space="0" w:color="000000"/>
            </w:tcBorders>
            <w:vAlign w:val="center"/>
            <w:hideMark/>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1011002</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Theory and Technology of Advanced Database Systems</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sz w:val="20"/>
                <w:szCs w:val="21"/>
              </w:rPr>
            </w:pPr>
            <w:r w:rsidRPr="000E68B5">
              <w:rPr>
                <w:b/>
                <w:bCs/>
                <w:sz w:val="20"/>
                <w:szCs w:val="21"/>
              </w:rPr>
              <w:t> </w:t>
            </w:r>
          </w:p>
        </w:tc>
      </w:tr>
      <w:tr w:rsidR="002B5FCF" w:rsidTr="00DF0877">
        <w:trPr>
          <w:trHeight w:val="458"/>
        </w:trPr>
        <w:tc>
          <w:tcPr>
            <w:tcW w:w="2175" w:type="dxa"/>
            <w:gridSpan w:val="2"/>
            <w:vMerge/>
            <w:tcBorders>
              <w:left w:val="single" w:sz="8" w:space="0" w:color="000000"/>
              <w:right w:val="single" w:sz="8" w:space="0" w:color="000000"/>
            </w:tcBorders>
            <w:vAlign w:val="center"/>
            <w:hideMark/>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1011003</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Distributed Computing and Parallel Processing</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2B5FCF" w:rsidRDefault="002B5FCF" w:rsidP="002B5FCF">
            <w:pP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sz w:val="20"/>
                <w:szCs w:val="21"/>
              </w:rPr>
            </w:pPr>
            <w:r w:rsidRPr="000E68B5">
              <w:rPr>
                <w:b/>
                <w:bCs/>
                <w:sz w:val="20"/>
                <w:szCs w:val="21"/>
              </w:rPr>
              <w:t> </w:t>
            </w:r>
          </w:p>
        </w:tc>
      </w:tr>
      <w:tr w:rsidR="002B5FCF" w:rsidTr="00DF0877">
        <w:trPr>
          <w:trHeight w:val="458"/>
        </w:trPr>
        <w:tc>
          <w:tcPr>
            <w:tcW w:w="2175" w:type="dxa"/>
            <w:gridSpan w:val="2"/>
            <w:vMerge/>
            <w:tcBorders>
              <w:left w:val="single" w:sz="8" w:space="0" w:color="000000"/>
              <w:right w:val="single" w:sz="8" w:space="0" w:color="000000"/>
            </w:tcBorders>
            <w:vAlign w:val="center"/>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1011004</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Knowledge Science and Computing Science</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0E68B5" w:rsidRDefault="002B5FCF" w:rsidP="002B5FCF">
            <w:pPr>
              <w:jc w:val="center"/>
              <w:rPr>
                <w:b/>
                <w:bCs/>
                <w:sz w:val="20"/>
                <w:szCs w:val="21"/>
              </w:rPr>
            </w:pPr>
          </w:p>
        </w:tc>
      </w:tr>
      <w:tr w:rsidR="002B5FCF" w:rsidTr="00DF0877">
        <w:trPr>
          <w:trHeight w:val="458"/>
        </w:trPr>
        <w:tc>
          <w:tcPr>
            <w:tcW w:w="2175" w:type="dxa"/>
            <w:gridSpan w:val="2"/>
            <w:vMerge/>
            <w:tcBorders>
              <w:left w:val="single" w:sz="8" w:space="0" w:color="000000"/>
              <w:right w:val="single" w:sz="8" w:space="0" w:color="000000"/>
            </w:tcBorders>
            <w:vAlign w:val="center"/>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1011005</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Advanced Software Engineering</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0E68B5" w:rsidRDefault="002B5FCF" w:rsidP="002B5FCF">
            <w:pPr>
              <w:jc w:val="center"/>
              <w:rPr>
                <w:b/>
                <w:bCs/>
                <w:sz w:val="20"/>
                <w:szCs w:val="21"/>
              </w:rPr>
            </w:pPr>
          </w:p>
        </w:tc>
      </w:tr>
      <w:tr w:rsidR="002B5FCF" w:rsidTr="00DF0877">
        <w:trPr>
          <w:trHeight w:val="458"/>
        </w:trPr>
        <w:tc>
          <w:tcPr>
            <w:tcW w:w="2175" w:type="dxa"/>
            <w:gridSpan w:val="2"/>
            <w:vMerge/>
            <w:tcBorders>
              <w:left w:val="single" w:sz="8" w:space="0" w:color="000000"/>
              <w:right w:val="single" w:sz="8" w:space="0" w:color="000000"/>
            </w:tcBorders>
            <w:vAlign w:val="center"/>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1011006</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The Elements of Statistical Learning</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172430" w:rsidP="002B5FCF">
            <w:pPr>
              <w:widowControl/>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0E68B5" w:rsidRDefault="002B5FCF" w:rsidP="002B5FCF">
            <w:pPr>
              <w:jc w:val="center"/>
              <w:rPr>
                <w:b/>
                <w:bCs/>
                <w:sz w:val="20"/>
                <w:szCs w:val="21"/>
              </w:rPr>
            </w:pPr>
          </w:p>
        </w:tc>
      </w:tr>
      <w:tr w:rsidR="002B5FCF" w:rsidTr="00DF0877">
        <w:trPr>
          <w:trHeight w:val="458"/>
        </w:trPr>
        <w:tc>
          <w:tcPr>
            <w:tcW w:w="2175" w:type="dxa"/>
            <w:gridSpan w:val="2"/>
            <w:vMerge/>
            <w:tcBorders>
              <w:left w:val="single" w:sz="8" w:space="0" w:color="000000"/>
              <w:right w:val="single" w:sz="8" w:space="0" w:color="000000"/>
            </w:tcBorders>
            <w:vAlign w:val="center"/>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1011007</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Soft Computing Theory and Methods</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CF09D5" w:rsidP="002B5FCF">
            <w:pPr>
              <w:widowControl/>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0E68B5" w:rsidRDefault="002B5FCF" w:rsidP="002B5FCF">
            <w:pPr>
              <w:jc w:val="center"/>
              <w:rPr>
                <w:b/>
                <w:bCs/>
                <w:sz w:val="20"/>
                <w:szCs w:val="21"/>
              </w:rPr>
            </w:pPr>
          </w:p>
        </w:tc>
      </w:tr>
      <w:tr w:rsidR="002B5FCF" w:rsidTr="00DF0877">
        <w:trPr>
          <w:trHeight w:val="458"/>
        </w:trPr>
        <w:tc>
          <w:tcPr>
            <w:tcW w:w="2175" w:type="dxa"/>
            <w:gridSpan w:val="2"/>
            <w:vMerge/>
            <w:tcBorders>
              <w:left w:val="single" w:sz="8" w:space="0" w:color="000000"/>
              <w:right w:val="single" w:sz="8" w:space="0" w:color="000000"/>
            </w:tcBorders>
            <w:vAlign w:val="center"/>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1011008</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Dependable</w:t>
            </w:r>
            <w:r w:rsidRPr="002B5FCF">
              <w:rPr>
                <w:rFonts w:ascii="Times New Roman" w:eastAsia="宋体" w:hAnsi="Times New Roman" w:cs="Times New Roman" w:hint="eastAsia"/>
                <w:bCs/>
                <w:color w:val="000000"/>
                <w:szCs w:val="21"/>
              </w:rPr>
              <w:t xml:space="preserve"> </w:t>
            </w:r>
            <w:r w:rsidRPr="002B5FCF">
              <w:rPr>
                <w:rFonts w:ascii="Times New Roman" w:eastAsia="宋体" w:hAnsi="Times New Roman" w:cs="Times New Roman"/>
                <w:bCs/>
                <w:color w:val="000000"/>
                <w:szCs w:val="21"/>
              </w:rPr>
              <w:t>Computing</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 xml:space="preserve">chool of </w:t>
            </w:r>
            <w:r w:rsidRPr="002B5FCF">
              <w:rPr>
                <w:rFonts w:ascii="Times New Roman" w:eastAsia="宋体" w:hAnsi="Times New Roman" w:cs="Times New Roman"/>
                <w:bCs/>
                <w:color w:val="000000"/>
                <w:szCs w:val="21"/>
              </w:rPr>
              <w:lastRenderedPageBreak/>
              <w:t>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0E68B5" w:rsidRDefault="002B5FCF" w:rsidP="002B5FCF">
            <w:pPr>
              <w:jc w:val="center"/>
              <w:rPr>
                <w:b/>
                <w:bCs/>
                <w:sz w:val="20"/>
                <w:szCs w:val="21"/>
              </w:rPr>
            </w:pPr>
          </w:p>
        </w:tc>
        <w:bookmarkStart w:id="0" w:name="_GoBack"/>
        <w:bookmarkEnd w:id="0"/>
      </w:tr>
      <w:tr w:rsidR="002B5FCF" w:rsidTr="00DF0877">
        <w:trPr>
          <w:trHeight w:val="458"/>
        </w:trPr>
        <w:tc>
          <w:tcPr>
            <w:tcW w:w="2175" w:type="dxa"/>
            <w:gridSpan w:val="2"/>
            <w:vMerge/>
            <w:tcBorders>
              <w:left w:val="single" w:sz="8" w:space="0" w:color="000000"/>
              <w:bottom w:val="single" w:sz="8" w:space="0" w:color="000000"/>
              <w:right w:val="single" w:sz="8" w:space="0" w:color="000000"/>
            </w:tcBorders>
            <w:vAlign w:val="center"/>
          </w:tcPr>
          <w:p w:rsidR="002B5FCF" w:rsidRPr="008E08F5" w:rsidRDefault="002B5FCF" w:rsidP="002B5FCF">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0</w:t>
            </w:r>
            <w:r w:rsidRPr="002B5FCF">
              <w:rPr>
                <w:rFonts w:ascii="Times New Roman" w:eastAsia="宋体" w:hAnsi="Times New Roman" w:cs="Times New Roman"/>
                <w:bCs/>
                <w:color w:val="000000"/>
                <w:szCs w:val="21"/>
              </w:rPr>
              <w:t>1011009</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Advanced Computer Architecture</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bCs/>
                <w:color w:val="000000"/>
                <w:szCs w:val="21"/>
              </w:rPr>
              <w:t>54</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3</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widowControl/>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2B5FCF" w:rsidRDefault="002B5FCF" w:rsidP="002B5FCF">
            <w:pPr>
              <w:rPr>
                <w:rFonts w:ascii="Times New Roman" w:eastAsia="宋体" w:hAnsi="Times New Roman" w:cs="Times New Roman"/>
                <w:bCs/>
                <w:color w:val="000000"/>
                <w:szCs w:val="21"/>
              </w:rPr>
            </w:pPr>
            <w:r w:rsidRPr="002B5FCF">
              <w:rPr>
                <w:rFonts w:ascii="Times New Roman" w:eastAsia="宋体" w:hAnsi="Times New Roman" w:cs="Times New Roman" w:hint="eastAsia"/>
                <w:bCs/>
                <w:color w:val="000000"/>
                <w:szCs w:val="21"/>
              </w:rPr>
              <w:t>S</w:t>
            </w:r>
            <w:r w:rsidRPr="002B5FCF">
              <w:rPr>
                <w:rFonts w:ascii="Times New Roman" w:eastAsia="宋体" w:hAnsi="Times New Roman" w:cs="Times New Roman"/>
                <w:bCs/>
                <w:color w:val="000000"/>
                <w:szCs w:val="21"/>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5FCF" w:rsidRPr="000E68B5" w:rsidRDefault="002B5FCF" w:rsidP="002B5FCF">
            <w:pPr>
              <w:jc w:val="center"/>
              <w:rPr>
                <w:b/>
                <w:bCs/>
                <w:sz w:val="20"/>
                <w:szCs w:val="21"/>
              </w:rPr>
            </w:pPr>
          </w:p>
        </w:tc>
      </w:tr>
      <w:tr w:rsidR="002B5FCF" w:rsidTr="00DF0877">
        <w:trPr>
          <w:trHeight w:val="497"/>
        </w:trPr>
        <w:tc>
          <w:tcPr>
            <w:tcW w:w="2175"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8E08F5" w:rsidRDefault="002B5FCF" w:rsidP="002B5FCF">
            <w:pPr>
              <w:jc w:val="center"/>
              <w:rPr>
                <w:b/>
                <w:bCs/>
                <w:szCs w:val="21"/>
              </w:rPr>
            </w:pPr>
            <w:r>
              <w:rPr>
                <w:rFonts w:hint="eastAsia"/>
                <w:b/>
                <w:bCs/>
                <w:szCs w:val="21"/>
              </w:rPr>
              <w:t>E</w:t>
            </w:r>
            <w:r>
              <w:rPr>
                <w:b/>
                <w:bCs/>
                <w:szCs w:val="21"/>
              </w:rPr>
              <w:t>lective Courses</w:t>
            </w:r>
          </w:p>
          <w:p w:rsidR="002B5FCF" w:rsidRPr="008E08F5" w:rsidRDefault="002B5FCF" w:rsidP="002B5FCF">
            <w:pPr>
              <w:jc w:val="center"/>
              <w:rPr>
                <w:b/>
                <w:bCs/>
                <w:szCs w:val="21"/>
              </w:rPr>
            </w:pPr>
            <w:r w:rsidRPr="008E08F5">
              <w:rPr>
                <w:b/>
                <w:bCs/>
                <w:szCs w:val="21"/>
              </w:rPr>
              <w:t>（</w:t>
            </w:r>
            <w:r>
              <w:rPr>
                <w:rFonts w:hint="eastAsia"/>
                <w:b/>
                <w:bCs/>
                <w:szCs w:val="21"/>
              </w:rPr>
              <w:t>4</w:t>
            </w:r>
            <w:r>
              <w:rPr>
                <w:b/>
                <w:bCs/>
                <w:szCs w:val="21"/>
              </w:rPr>
              <w:t xml:space="preserve"> credits</w:t>
            </w:r>
            <w:r w:rsidRPr="008E08F5">
              <w:rPr>
                <w:b/>
                <w:bCs/>
                <w:szCs w:val="21"/>
              </w:rPr>
              <w:t>）</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color w:val="FF0000"/>
                <w:sz w:val="20"/>
                <w:szCs w:val="21"/>
              </w:rPr>
            </w:pPr>
            <w:r w:rsidRPr="000E68B5">
              <w:rPr>
                <w:b/>
                <w:bCs/>
                <w:color w:val="FF0000"/>
                <w:sz w:val="20"/>
                <w:szCs w:val="21"/>
              </w:rPr>
              <w:t>01981</w:t>
            </w:r>
            <w:r w:rsidRPr="000E68B5">
              <w:rPr>
                <w:rFonts w:hint="eastAsia"/>
                <w:b/>
                <w:bCs/>
                <w:color w:val="FF0000"/>
                <w:sz w:val="20"/>
                <w:szCs w:val="21"/>
              </w:rPr>
              <w:t>9</w:t>
            </w:r>
            <w:r w:rsidRPr="000E68B5">
              <w:rPr>
                <w:b/>
                <w:bCs/>
                <w:color w:val="FF0000"/>
                <w:sz w:val="20"/>
                <w:szCs w:val="21"/>
              </w:rPr>
              <w:t>0</w:t>
            </w:r>
            <w:r w:rsidRPr="000E68B5">
              <w:rPr>
                <w:rFonts w:hint="eastAsia"/>
                <w:b/>
                <w:bCs/>
                <w:color w:val="FF0000"/>
                <w:sz w:val="20"/>
                <w:szCs w:val="21"/>
              </w:rPr>
              <w:t>2</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left"/>
              <w:rPr>
                <w:b/>
                <w:bCs/>
                <w:sz w:val="20"/>
                <w:szCs w:val="21"/>
              </w:rPr>
            </w:pPr>
            <w:r>
              <w:rPr>
                <w:rFonts w:hint="eastAsia"/>
                <w:b/>
                <w:bCs/>
                <w:sz w:val="20"/>
                <w:szCs w:val="21"/>
              </w:rPr>
              <w:t>B</w:t>
            </w:r>
            <w:r>
              <w:rPr>
                <w:b/>
                <w:bCs/>
                <w:sz w:val="20"/>
                <w:szCs w:val="21"/>
              </w:rPr>
              <w:t xml:space="preserve">asic Chinese </w:t>
            </w:r>
            <w:r w:rsidRPr="000E68B5">
              <w:rPr>
                <w:rFonts w:hint="eastAsia"/>
                <w:b/>
                <w:bCs/>
                <w:sz w:val="20"/>
                <w:szCs w:val="21"/>
              </w:rPr>
              <w:t>2</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sz w:val="20"/>
                <w:szCs w:val="21"/>
              </w:rPr>
            </w:pPr>
            <w:r w:rsidRPr="000E68B5">
              <w:rPr>
                <w:rFonts w:hint="eastAsia"/>
                <w:b/>
                <w:bCs/>
                <w:sz w:val="20"/>
                <w:szCs w:val="21"/>
              </w:rPr>
              <w:t>108</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sz w:val="2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sz w:val="20"/>
                <w:szCs w:val="21"/>
              </w:rPr>
            </w:pPr>
            <w:r w:rsidRPr="000E68B5">
              <w:rPr>
                <w:rFonts w:hint="eastAsia"/>
                <w:b/>
                <w:bCs/>
                <w:sz w:val="20"/>
                <w:szCs w:val="21"/>
              </w:rPr>
              <w:t>6</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sz w:val="20"/>
                <w:szCs w:val="21"/>
              </w:rPr>
            </w:pPr>
            <w:r w:rsidRPr="000E68B5">
              <w:rPr>
                <w:rFonts w:hint="eastAsia"/>
                <w:b/>
                <w:bCs/>
                <w:sz w:val="20"/>
                <w:szCs w:val="21"/>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2B5FCF" w:rsidP="002B5FCF">
            <w:pPr>
              <w:jc w:val="center"/>
              <w:rPr>
                <w:b/>
                <w:bCs/>
                <w:sz w:val="20"/>
                <w:szCs w:val="21"/>
              </w:rPr>
            </w:pPr>
            <w:r>
              <w:rPr>
                <w:rFonts w:hint="eastAsia"/>
                <w:b/>
                <w:bCs/>
                <w:sz w:val="20"/>
                <w:szCs w:val="21"/>
              </w:rPr>
              <w:t>Schoo</w:t>
            </w:r>
            <w:r>
              <w:rPr>
                <w:b/>
                <w:bCs/>
                <w:sz w:val="20"/>
                <w:szCs w:val="21"/>
              </w:rPr>
              <w:t>l of Law,Humanities and Sociology</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B5FCF" w:rsidRPr="000E68B5" w:rsidRDefault="00DF0877" w:rsidP="002B5FCF">
            <w:pPr>
              <w:rPr>
                <w:b/>
                <w:bCs/>
                <w:sz w:val="20"/>
                <w:szCs w:val="21"/>
              </w:rPr>
            </w:pPr>
            <w:r>
              <w:rPr>
                <w:b/>
                <w:bCs/>
                <w:sz w:val="20"/>
                <w:szCs w:val="21"/>
              </w:rPr>
              <w:t>required</w:t>
            </w:r>
          </w:p>
        </w:tc>
      </w:tr>
      <w:tr w:rsidR="00DF0877" w:rsidTr="00DF0877">
        <w:trPr>
          <w:trHeight w:val="488"/>
        </w:trPr>
        <w:tc>
          <w:tcPr>
            <w:tcW w:w="2175" w:type="dxa"/>
            <w:gridSpan w:val="2"/>
            <w:vMerge/>
            <w:tcBorders>
              <w:left w:val="single" w:sz="8" w:space="0" w:color="000000"/>
              <w:right w:val="single" w:sz="8" w:space="0" w:color="000000"/>
            </w:tcBorders>
            <w:vAlign w:val="center"/>
            <w:hideMark/>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537B2E" w:rsidRDefault="00DF0877" w:rsidP="00DF0877">
            <w:pPr>
              <w:widowControl/>
              <w:rPr>
                <w:bCs/>
                <w:color w:val="000000"/>
                <w:kern w:val="0"/>
              </w:rPr>
            </w:pPr>
            <w:r w:rsidRPr="00CA6881">
              <w:rPr>
                <w:bCs/>
                <w:color w:val="000000"/>
                <w:szCs w:val="21"/>
              </w:rPr>
              <w:t>Knowledge Engineering and knowledge Management</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7A2A3F"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516ABA" w:rsidRDefault="00DF0877" w:rsidP="00DF0877">
            <w:pPr>
              <w:widowControl/>
              <w:jc w:val="center"/>
              <w:rPr>
                <w:bCs/>
                <w:color w:val="000000"/>
                <w:kern w:val="0"/>
              </w:rPr>
            </w:pPr>
            <w:r w:rsidRPr="00516ABA">
              <w:rPr>
                <w:bCs/>
                <w:color w:val="000000"/>
                <w:kern w:val="0"/>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Default="00DF0877" w:rsidP="00DF0877">
            <w:pPr>
              <w:widowControl/>
              <w:jc w:val="center"/>
              <w:rPr>
                <w:kern w:val="0"/>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hideMark/>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1012002</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537B2E" w:rsidRDefault="00DF0877" w:rsidP="00DF0877">
            <w:pPr>
              <w:widowControl/>
              <w:rPr>
                <w:bCs/>
                <w:color w:val="000000"/>
                <w:kern w:val="0"/>
              </w:rPr>
            </w:pPr>
            <w:r>
              <w:rPr>
                <w:color w:val="333333"/>
                <w:shd w:val="clear" w:color="auto" w:fill="FFFFFF"/>
              </w:rPr>
              <w:t>Service Computing and System Integration</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516ABA" w:rsidRDefault="00DF0877" w:rsidP="00DF0877">
            <w:pPr>
              <w:widowControl/>
              <w:jc w:val="center"/>
              <w:rPr>
                <w:bCs/>
                <w:color w:val="000000"/>
                <w:kern w:val="0"/>
              </w:rPr>
            </w:pPr>
            <w:r w:rsidRPr="00516ABA">
              <w:rPr>
                <w:bCs/>
                <w:color w:val="000000"/>
                <w:kern w:val="0"/>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Default="00DF0877" w:rsidP="00DF0877">
            <w:pPr>
              <w:widowControl/>
              <w:jc w:val="center"/>
              <w:rPr>
                <w:kern w:val="0"/>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1012004</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t>Algorithm and Computation Complexity Theory</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rPr>
                <w:kern w:val="0"/>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1012005</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t xml:space="preserve">Mobile </w:t>
            </w:r>
            <w:r>
              <w:rPr>
                <w:rFonts w:hint="eastAsia"/>
              </w:rPr>
              <w:t>C</w:t>
            </w:r>
            <w:r>
              <w:t>omputing and Grid Technology</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rPr>
                <w:kern w:val="0"/>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1012006</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rPr>
                <w:bCs/>
              </w:rPr>
              <w:t>Intelligent Network Technology</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rPr>
                <w:kern w:val="0"/>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1012007</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t>Human Computer Interaction and Pervasive Computing</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rPr>
                <w:kern w:val="0"/>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1012008</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rPr>
                <w:rStyle w:val="trans"/>
              </w:rPr>
              <w:t>Intelligence Technology and Intelligence System</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rPr>
                <w:kern w:val="0"/>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1012009</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rPr>
                <w:rStyle w:val="class6"/>
                <w:shd w:val="clear" w:color="auto" w:fill="FFFFFF"/>
              </w:rPr>
              <w:t>Software</w:t>
            </w:r>
            <w:r>
              <w:rPr>
                <w:rStyle w:val="class6"/>
              </w:rPr>
              <w:t> Qualit</w:t>
            </w:r>
            <w:r>
              <w:rPr>
                <w:rStyle w:val="class6"/>
                <w:shd w:val="clear" w:color="auto" w:fill="FFFFFF"/>
              </w:rPr>
              <w:t>y Assurance and A</w:t>
            </w:r>
            <w:r>
              <w:rPr>
                <w:rStyle w:val="class6"/>
              </w:rPr>
              <w:t>utomation</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rPr>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1012010</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t>Component-Based Software Technology</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rPr>
                <w:sz w:val="18"/>
                <w:szCs w:val="18"/>
              </w:rP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1012011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t>New Programming and Software Methodology</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1012013</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rPr>
                <w:lang w:val="de-DE"/>
              </w:rPr>
              <w:t>Web Information Retrieval</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1012014</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t>Information Security: Theory and Technologies</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bCs/>
                <w:color w:val="000000"/>
                <w:kern w:val="0"/>
              </w:rPr>
              <w:t>36</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479"/>
        </w:trPr>
        <w:tc>
          <w:tcPr>
            <w:tcW w:w="2175" w:type="dxa"/>
            <w:gridSpan w:val="2"/>
            <w:vMerge/>
            <w:tcBorders>
              <w:left w:val="single" w:sz="8" w:space="0" w:color="000000"/>
              <w:bottom w:val="single" w:sz="8" w:space="0" w:color="000000"/>
              <w:right w:val="single" w:sz="8" w:space="0" w:color="000000"/>
            </w:tcBorders>
            <w:vAlign w:val="center"/>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C31632" w:rsidRDefault="00DF0877" w:rsidP="00DF0877">
            <w:pPr>
              <w:widowControl/>
              <w:jc w:val="center"/>
              <w:rPr>
                <w:bCs/>
                <w:color w:val="000000"/>
              </w:rPr>
            </w:pPr>
            <w:r w:rsidRPr="00C31632">
              <w:rPr>
                <w:rFonts w:hint="eastAsia"/>
                <w:bCs/>
                <w:color w:val="000000"/>
              </w:rPr>
              <w:t>0</w:t>
            </w:r>
            <w:r w:rsidRPr="00C31632">
              <w:rPr>
                <w:bCs/>
                <w:color w:val="000000"/>
              </w:rPr>
              <w:t>1012015</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37B2E" w:rsidRDefault="00DF0877" w:rsidP="00DF0877">
            <w:pPr>
              <w:widowControl/>
              <w:rPr>
                <w:bCs/>
                <w:color w:val="000000"/>
                <w:kern w:val="0"/>
              </w:rPr>
            </w:pPr>
            <w:r>
              <w:rPr>
                <w:lang w:val="de-DE"/>
              </w:rPr>
              <w:t>High Performance Graphics Computing</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913A32" w:rsidRDefault="00DF0877" w:rsidP="00DF0877">
            <w:pPr>
              <w:widowControl/>
              <w:jc w:val="center"/>
              <w:rPr>
                <w:bCs/>
                <w:color w:val="000000"/>
                <w:kern w:val="0"/>
              </w:rPr>
            </w:pPr>
            <w:r w:rsidRPr="00913A32">
              <w:rPr>
                <w:rFonts w:hint="eastAsia"/>
                <w:bCs/>
                <w:color w:val="000000"/>
                <w:kern w:val="0"/>
              </w:rPr>
              <w:t>18</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BD6313" w:rsidRDefault="00DF0877" w:rsidP="00DF0877">
            <w:pPr>
              <w:widowControl/>
              <w:rPr>
                <w:kern w:val="0"/>
                <w:szCs w:val="36"/>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1</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516ABA" w:rsidRDefault="00DF0877" w:rsidP="00DF0877">
            <w:pPr>
              <w:widowControl/>
              <w:jc w:val="center"/>
              <w:rPr>
                <w:bCs/>
                <w:color w:val="000000"/>
                <w:kern w:val="0"/>
              </w:rPr>
            </w:pPr>
            <w:r w:rsidRPr="00516ABA">
              <w:rPr>
                <w:bCs/>
                <w:color w:val="000000"/>
                <w:kern w:val="0"/>
              </w:rPr>
              <w:t>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Default="00DF0877" w:rsidP="00DF0877">
            <w:pPr>
              <w:widowControl/>
              <w:jc w:val="center"/>
            </w:pPr>
            <w:r>
              <w:rPr>
                <w:rFonts w:hint="eastAsia"/>
                <w:color w:val="000000"/>
              </w:rPr>
              <w:t>S</w:t>
            </w:r>
            <w:r>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F0877" w:rsidRPr="000E68B5" w:rsidRDefault="00DF0877" w:rsidP="00DF0877">
            <w:pPr>
              <w:jc w:val="center"/>
              <w:rPr>
                <w:b/>
                <w:bCs/>
                <w:sz w:val="20"/>
                <w:szCs w:val="21"/>
              </w:rPr>
            </w:pPr>
          </w:p>
        </w:tc>
      </w:tr>
      <w:tr w:rsidR="00DF0877" w:rsidTr="00DF0877">
        <w:trPr>
          <w:trHeight w:val="502"/>
        </w:trPr>
        <w:tc>
          <w:tcPr>
            <w:tcW w:w="217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Default="00DF0877" w:rsidP="00DF0877">
            <w:pPr>
              <w:spacing w:line="480" w:lineRule="exact"/>
              <w:rPr>
                <w:rFonts w:ascii="宋体" w:eastAsia="宋体" w:hAnsi="宋体"/>
                <w:sz w:val="24"/>
                <w:szCs w:val="24"/>
              </w:rPr>
            </w:pPr>
            <w:r>
              <w:rPr>
                <w:rFonts w:ascii="Times New Roman" w:eastAsia="Times New Roman" w:hAnsi="Times New Roman"/>
                <w:sz w:val="24"/>
                <w:szCs w:val="24"/>
              </w:rPr>
              <w:t>Compulsory Courses</w:t>
            </w:r>
          </w:p>
          <w:p w:rsidR="00DF0877" w:rsidRPr="008E08F5" w:rsidRDefault="00DF0877" w:rsidP="00DF0877">
            <w:pPr>
              <w:jc w:val="center"/>
              <w:rPr>
                <w:b/>
                <w:bCs/>
                <w:szCs w:val="21"/>
              </w:rPr>
            </w:pPr>
            <w:r>
              <w:rPr>
                <w:rFonts w:ascii="Times New Roman" w:eastAsia="Times New Roman" w:hAnsi="Times New Roman"/>
                <w:sz w:val="24"/>
                <w:szCs w:val="24"/>
              </w:rPr>
              <w:t>(2 credits)</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r w:rsidRPr="00B64801">
              <w:rPr>
                <w:bCs/>
                <w:sz w:val="20"/>
                <w:szCs w:val="21"/>
              </w:rPr>
              <w:t>01014003</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left"/>
              <w:rPr>
                <w:bCs/>
                <w:sz w:val="20"/>
                <w:szCs w:val="21"/>
              </w:rPr>
            </w:pPr>
            <w:r>
              <w:rPr>
                <w:rFonts w:ascii="Times New Roman" w:eastAsia="Times New Roman" w:hAnsi="Times New Roman"/>
                <w:sz w:val="24"/>
                <w:szCs w:val="24"/>
              </w:rPr>
              <w:t>Academic Activities</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r w:rsidRPr="00B64801">
              <w:rPr>
                <w:rFonts w:hint="eastAsia"/>
                <w:bCs/>
                <w:sz w:val="20"/>
                <w:szCs w:val="21"/>
              </w:rPr>
              <w:t>1</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r w:rsidRPr="00B64801">
              <w:rPr>
                <w:bCs/>
                <w:sz w:val="20"/>
                <w:szCs w:val="21"/>
              </w:rPr>
              <w:t>4</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F0877" w:rsidRDefault="00DF0877" w:rsidP="00DF0877">
            <w:r w:rsidRPr="001F5B52">
              <w:rPr>
                <w:rFonts w:hint="eastAsia"/>
                <w:color w:val="000000"/>
              </w:rPr>
              <w:t>S</w:t>
            </w:r>
            <w:r w:rsidRPr="001F5B52">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8E08F5" w:rsidRDefault="00DF0877" w:rsidP="00DF0877">
            <w:pPr>
              <w:rPr>
                <w:b/>
                <w:bCs/>
                <w:szCs w:val="21"/>
              </w:rPr>
            </w:pPr>
            <w:r w:rsidRPr="008E08F5">
              <w:rPr>
                <w:b/>
                <w:bCs/>
                <w:szCs w:val="21"/>
              </w:rPr>
              <w:t> </w:t>
            </w:r>
          </w:p>
        </w:tc>
      </w:tr>
      <w:tr w:rsidR="00DF0877" w:rsidTr="00DF0877">
        <w:trPr>
          <w:trHeight w:val="476"/>
        </w:trPr>
        <w:tc>
          <w:tcPr>
            <w:tcW w:w="2175" w:type="dxa"/>
            <w:gridSpan w:val="2"/>
            <w:vMerge/>
            <w:tcBorders>
              <w:top w:val="single" w:sz="8" w:space="0" w:color="000000"/>
              <w:left w:val="single" w:sz="8" w:space="0" w:color="000000"/>
              <w:bottom w:val="single" w:sz="8" w:space="0" w:color="000000"/>
              <w:right w:val="single" w:sz="8" w:space="0" w:color="000000"/>
            </w:tcBorders>
            <w:vAlign w:val="center"/>
            <w:hideMark/>
          </w:tcPr>
          <w:p w:rsidR="00DF0877" w:rsidRPr="008E08F5" w:rsidRDefault="00DF0877" w:rsidP="00DF0877">
            <w:pPr>
              <w:jc w:val="center"/>
              <w:rPr>
                <w:b/>
                <w:bCs/>
                <w:szCs w:val="21"/>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r w:rsidRPr="00B64801">
              <w:rPr>
                <w:bCs/>
                <w:sz w:val="20"/>
                <w:szCs w:val="21"/>
              </w:rPr>
              <w:t>01014001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Default="00DF0877" w:rsidP="00DF0877">
            <w:pPr>
              <w:spacing w:line="480" w:lineRule="exact"/>
              <w:rPr>
                <w:rFonts w:ascii="宋体" w:eastAsia="宋体" w:hAnsi="宋体"/>
                <w:sz w:val="24"/>
                <w:szCs w:val="24"/>
              </w:rPr>
            </w:pPr>
            <w:r>
              <w:rPr>
                <w:rFonts w:ascii="Times New Roman" w:eastAsia="Times New Roman" w:hAnsi="Times New Roman"/>
                <w:sz w:val="24"/>
                <w:szCs w:val="24"/>
              </w:rPr>
              <w:t>Thesis Proposal and Midterm</w:t>
            </w:r>
          </w:p>
          <w:p w:rsidR="00DF0877" w:rsidRPr="00B64801" w:rsidRDefault="00DF0877" w:rsidP="00DF0877">
            <w:pPr>
              <w:jc w:val="center"/>
              <w:rPr>
                <w:bCs/>
                <w:sz w:val="20"/>
                <w:szCs w:val="21"/>
              </w:rPr>
            </w:pPr>
            <w:r>
              <w:rPr>
                <w:rFonts w:ascii="Times New Roman" w:eastAsia="Times New Roman" w:hAnsi="Times New Roman"/>
                <w:sz w:val="24"/>
                <w:szCs w:val="24"/>
              </w:rPr>
              <w:t>assessment</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r w:rsidRPr="00B64801">
              <w:rPr>
                <w:rFonts w:hint="eastAsia"/>
                <w:bCs/>
                <w:sz w:val="20"/>
                <w:szCs w:val="21"/>
              </w:rPr>
              <w:t>1</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B64801" w:rsidRDefault="00DF0877" w:rsidP="00DF0877">
            <w:pPr>
              <w:jc w:val="center"/>
              <w:rPr>
                <w:bCs/>
                <w:sz w:val="20"/>
                <w:szCs w:val="21"/>
              </w:rPr>
            </w:pPr>
            <w:r w:rsidRPr="00B64801">
              <w:rPr>
                <w:bCs/>
                <w:sz w:val="20"/>
                <w:szCs w:val="21"/>
              </w:rPr>
              <w:t>4</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F0877" w:rsidRDefault="00DF0877" w:rsidP="00DF0877">
            <w:r w:rsidRPr="001F5B52">
              <w:rPr>
                <w:rFonts w:hint="eastAsia"/>
                <w:color w:val="000000"/>
              </w:rPr>
              <w:t>S</w:t>
            </w:r>
            <w:r w:rsidRPr="001F5B52">
              <w:rPr>
                <w:color w:val="000000"/>
              </w:rPr>
              <w:t>chool of Computer Science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F0877" w:rsidRPr="008E08F5" w:rsidRDefault="00DF0877" w:rsidP="00DF0877">
            <w:pPr>
              <w:jc w:val="center"/>
              <w:rPr>
                <w:b/>
                <w:bCs/>
                <w:szCs w:val="21"/>
              </w:rPr>
            </w:pPr>
            <w:r w:rsidRPr="008E08F5">
              <w:rPr>
                <w:b/>
                <w:bCs/>
                <w:szCs w:val="21"/>
              </w:rPr>
              <w:t> </w:t>
            </w:r>
          </w:p>
        </w:tc>
      </w:tr>
    </w:tbl>
    <w:p w:rsidR="0087336D" w:rsidRDefault="0087336D">
      <w:pPr>
        <w:spacing w:line="480" w:lineRule="exact"/>
        <w:rPr>
          <w:rFonts w:ascii="宋体" w:eastAsia="宋体" w:hAnsi="宋体"/>
          <w:sz w:val="24"/>
          <w:szCs w:val="24"/>
        </w:rPr>
      </w:pPr>
    </w:p>
    <w:p w:rsidR="0087336D" w:rsidRDefault="002D7E4F">
      <w:pPr>
        <w:pStyle w:val="a8"/>
        <w:numPr>
          <w:ilvl w:val="0"/>
          <w:numId w:val="5"/>
        </w:numPr>
        <w:spacing w:before="187" w:after="187"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Compulsory Courses</w:t>
      </w:r>
    </w:p>
    <w:p w:rsidR="0087336D" w:rsidRDefault="002D7E4F">
      <w:pPr>
        <w:pStyle w:val="a8"/>
        <w:numPr>
          <w:ilvl w:val="0"/>
          <w:numId w:val="6"/>
        </w:numPr>
        <w:spacing w:before="187" w:after="187" w:line="480" w:lineRule="exact"/>
        <w:ind w:firstLineChars="0" w:hanging="425"/>
        <w:rPr>
          <w:rFonts w:ascii="宋体" w:eastAsia="宋体" w:hAnsi="宋体"/>
          <w:sz w:val="24"/>
          <w:szCs w:val="24"/>
        </w:rPr>
      </w:pPr>
      <w:r>
        <w:rPr>
          <w:rFonts w:ascii="Times New Roman" w:eastAsia="Times New Roman" w:hAnsi="Times New Roman"/>
          <w:sz w:val="24"/>
          <w:szCs w:val="24"/>
        </w:rPr>
        <w:t>In order to encourage graduate students to take the initiative to care about and understand the development of the frontiers of the discipline at home and abroad, broaden their horizons and inspire creativity, each academic master degree student should participate in academic activities at least 5 times and write more than 500 words each time afterwards. After examination by the supervisor (Group), those who complete it will get 1 credit of compulsory courses.</w:t>
      </w:r>
    </w:p>
    <w:p w:rsidR="0087336D" w:rsidRDefault="002D7E4F">
      <w:pPr>
        <w:pStyle w:val="a8"/>
        <w:numPr>
          <w:ilvl w:val="0"/>
          <w:numId w:val="6"/>
        </w:numPr>
        <w:spacing w:before="187" w:after="187"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 xml:space="preserve">The thesis proposal should not only proposes the research questions, but also proposes the basis of the problems and the ideas and implementation methods for solving these problems. After enrollment, the doctoral degree students should clarify the scientific research area, look up relevant literature at home and abroad, conduct extensive investigation and research and make the thesis proposal under the guidance of the supervisor. </w:t>
      </w:r>
      <w:r>
        <w:rPr>
          <w:rFonts w:ascii="Times New Roman" w:eastAsia="Times New Roman" w:hAnsi="Times New Roman"/>
          <w:sz w:val="24"/>
          <w:szCs w:val="24"/>
        </w:rPr>
        <w:t xml:space="preserve">After examination, the research topic will be definite. After passing the thesis proposal, the candidate will get one credit. </w:t>
      </w:r>
    </w:p>
    <w:p w:rsidR="0087336D" w:rsidRDefault="002D7E4F">
      <w:pPr>
        <w:spacing w:before="187" w:after="187" w:line="480" w:lineRule="exact"/>
        <w:ind w:firstLine="420"/>
        <w:rPr>
          <w:rFonts w:ascii="宋体" w:eastAsia="宋体" w:hAnsi="宋体"/>
          <w:sz w:val="24"/>
          <w:szCs w:val="24"/>
        </w:rPr>
      </w:pPr>
      <w:r>
        <w:rPr>
          <w:rFonts w:ascii="Times New Roman" w:eastAsia="Times New Roman" w:hAnsi="Times New Roman"/>
          <w:color w:val="000000"/>
          <w:sz w:val="24"/>
          <w:szCs w:val="24"/>
        </w:rPr>
        <w:t xml:space="preserve">The doctoral students must participate in the mid-term assessment of the school.The specific requirements for thesis proposal and mid-term assessment shall be implemented in accordance with the postgraduate handbook </w:t>
      </w:r>
      <w:r>
        <w:rPr>
          <w:rFonts w:ascii="Times New Roman" w:eastAsia="Times New Roman" w:hAnsi="Times New Roman"/>
          <w:i/>
          <w:iCs/>
          <w:color w:val="000000"/>
          <w:sz w:val="24"/>
          <w:szCs w:val="24"/>
        </w:rPr>
        <w:t xml:space="preserve">Wuhan University of </w:t>
      </w:r>
      <w:r>
        <w:rPr>
          <w:rFonts w:ascii="Times New Roman" w:eastAsia="Times New Roman" w:hAnsi="Times New Roman"/>
          <w:i/>
          <w:iCs/>
          <w:color w:val="000000"/>
          <w:sz w:val="24"/>
          <w:szCs w:val="24"/>
        </w:rPr>
        <w:lastRenderedPageBreak/>
        <w:t>Technology Postgraduate Midterm Examination and Implementation Measures</w:t>
      </w:r>
      <w:r>
        <w:rPr>
          <w:rFonts w:ascii="宋体" w:eastAsia="宋体" w:hAnsi="宋体"/>
          <w:i/>
          <w:iCs/>
          <w:color w:val="000000"/>
          <w:sz w:val="24"/>
          <w:szCs w:val="24"/>
        </w:rPr>
        <w:t>’</w:t>
      </w:r>
      <w:r>
        <w:rPr>
          <w:rFonts w:ascii="Times New Roman" w:eastAsia="Times New Roman" w:hAnsi="Times New Roman"/>
          <w:i/>
          <w:iCs/>
          <w:color w:val="000000"/>
          <w:sz w:val="24"/>
          <w:szCs w:val="24"/>
        </w:rPr>
        <w:t>.</w:t>
      </w:r>
    </w:p>
    <w:p w:rsidR="0087336D" w:rsidRDefault="002D7E4F">
      <w:pPr>
        <w:pStyle w:val="a8"/>
        <w:numPr>
          <w:ilvl w:val="0"/>
          <w:numId w:val="7"/>
        </w:numPr>
        <w:spacing w:before="187" w:after="187"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 xml:space="preserve">Scientific Research and Dissertation </w:t>
      </w:r>
    </w:p>
    <w:p w:rsidR="001B441C" w:rsidRPr="001B441C" w:rsidRDefault="001B441C" w:rsidP="001B441C">
      <w:pPr>
        <w:pStyle w:val="a8"/>
        <w:spacing w:before="187" w:after="187" w:line="480" w:lineRule="exact"/>
        <w:ind w:left="227" w:firstLine="480"/>
        <w:rPr>
          <w:rFonts w:ascii="Times New Roman" w:eastAsia="Times New Roman" w:hAnsi="Times New Roman"/>
          <w:color w:val="FF0000"/>
          <w:sz w:val="24"/>
          <w:szCs w:val="24"/>
        </w:rPr>
      </w:pPr>
      <w:r w:rsidRPr="001B441C">
        <w:rPr>
          <w:rFonts w:ascii="Times New Roman" w:eastAsia="Times New Roman" w:hAnsi="Times New Roman"/>
          <w:color w:val="FF0000"/>
          <w:sz w:val="24"/>
          <w:szCs w:val="24"/>
        </w:rPr>
        <w:t>According to the "Implemen</w:t>
      </w:r>
      <w:r w:rsidRPr="001B441C">
        <w:rPr>
          <w:rFonts w:ascii="Times New Roman" w:eastAsia="Times New Roman" w:hAnsi="Times New Roman" w:hint="eastAsia"/>
          <w:color w:val="FF0000"/>
          <w:sz w:val="24"/>
          <w:szCs w:val="24"/>
        </w:rPr>
        <w:t>ta</w:t>
      </w:r>
      <w:r w:rsidRPr="001B441C">
        <w:rPr>
          <w:rFonts w:ascii="Times New Roman" w:eastAsia="Times New Roman" w:hAnsi="Times New Roman"/>
          <w:color w:val="FF0000"/>
          <w:sz w:val="24"/>
          <w:szCs w:val="24"/>
        </w:rPr>
        <w:t>ti</w:t>
      </w:r>
      <w:r w:rsidRPr="001B441C">
        <w:rPr>
          <w:rFonts w:ascii="Times New Roman" w:eastAsia="Times New Roman" w:hAnsi="Times New Roman" w:hint="eastAsia"/>
          <w:color w:val="FF0000"/>
          <w:sz w:val="24"/>
          <w:szCs w:val="24"/>
        </w:rPr>
        <w:t>on</w:t>
      </w:r>
      <w:r w:rsidRPr="001B441C">
        <w:rPr>
          <w:rFonts w:ascii="Times New Roman" w:eastAsia="Times New Roman" w:hAnsi="Times New Roman"/>
          <w:color w:val="FF0000"/>
          <w:sz w:val="24"/>
          <w:szCs w:val="24"/>
        </w:rPr>
        <w:t xml:space="preserve"> Measures </w:t>
      </w:r>
      <w:r w:rsidRPr="001B441C">
        <w:rPr>
          <w:rFonts w:ascii="Times New Roman" w:eastAsia="Times New Roman" w:hAnsi="Times New Roman" w:hint="eastAsia"/>
          <w:color w:val="FF0000"/>
          <w:sz w:val="24"/>
          <w:szCs w:val="24"/>
        </w:rPr>
        <w:t>on</w:t>
      </w:r>
      <w:r w:rsidRPr="001B441C">
        <w:rPr>
          <w:rFonts w:ascii="Times New Roman" w:eastAsia="Times New Roman" w:hAnsi="Times New Roman"/>
          <w:color w:val="FF0000"/>
          <w:sz w:val="24"/>
          <w:szCs w:val="24"/>
        </w:rPr>
        <w:t xml:space="preserve"> Degree Awarding </w:t>
      </w:r>
      <w:r w:rsidRPr="001B441C">
        <w:rPr>
          <w:rFonts w:ascii="Times New Roman" w:eastAsia="Times New Roman" w:hAnsi="Times New Roman" w:hint="eastAsia"/>
          <w:color w:val="FF0000"/>
          <w:sz w:val="24"/>
          <w:szCs w:val="24"/>
        </w:rPr>
        <w:t xml:space="preserve">for </w:t>
      </w:r>
      <w:r w:rsidRPr="001B441C">
        <w:rPr>
          <w:rFonts w:ascii="Times New Roman" w:eastAsia="Times New Roman" w:hAnsi="Times New Roman"/>
          <w:color w:val="FF0000"/>
          <w:sz w:val="24"/>
          <w:szCs w:val="24"/>
        </w:rPr>
        <w:t>International Students</w:t>
      </w:r>
      <w:r>
        <w:rPr>
          <w:rFonts w:ascii="Times New Roman" w:hAnsi="Times New Roman" w:hint="eastAsia"/>
          <w:color w:val="FF0000"/>
          <w:sz w:val="24"/>
          <w:szCs w:val="24"/>
        </w:rPr>
        <w:t xml:space="preserve"> in </w:t>
      </w:r>
      <w:r w:rsidRPr="001B441C">
        <w:rPr>
          <w:rFonts w:ascii="Times New Roman" w:eastAsia="Times New Roman" w:hAnsi="Times New Roman" w:hint="eastAsia"/>
          <w:color w:val="FF0000"/>
          <w:sz w:val="24"/>
          <w:szCs w:val="24"/>
        </w:rPr>
        <w:t>Wuhan University of Technology</w:t>
      </w:r>
      <w:r w:rsidRPr="001B441C">
        <w:rPr>
          <w:rFonts w:ascii="Times New Roman" w:eastAsia="Times New Roman" w:hAnsi="Times New Roman"/>
          <w:color w:val="FF0000"/>
          <w:sz w:val="24"/>
          <w:szCs w:val="24"/>
        </w:rPr>
        <w:t xml:space="preserve">", each discipline may propose specific requirements for academic achievements of academic </w:t>
      </w:r>
      <w:r w:rsidR="005944C9">
        <w:rPr>
          <w:rFonts w:ascii="Times New Roman" w:hAnsi="Times New Roman" w:hint="eastAsia"/>
          <w:color w:val="FF0000"/>
          <w:sz w:val="24"/>
          <w:szCs w:val="24"/>
        </w:rPr>
        <w:t>doctoral</w:t>
      </w:r>
      <w:r w:rsidRPr="001B441C">
        <w:rPr>
          <w:rFonts w:ascii="Times New Roman" w:eastAsia="Times New Roman" w:hAnsi="Times New Roman"/>
          <w:color w:val="FF0000"/>
          <w:sz w:val="24"/>
          <w:szCs w:val="24"/>
        </w:rPr>
        <w:t xml:space="preserve"> students during their study period according to the characteristics of the discipline.</w:t>
      </w:r>
    </w:p>
    <w:p w:rsidR="0087336D" w:rsidRDefault="002D7E4F">
      <w:pPr>
        <w:pStyle w:val="a8"/>
        <w:numPr>
          <w:ilvl w:val="0"/>
          <w:numId w:val="9"/>
        </w:numPr>
        <w:spacing w:before="187" w:after="187"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 xml:space="preserve">Training Methods </w:t>
      </w:r>
    </w:p>
    <w:p w:rsidR="0087336D" w:rsidRDefault="002D7E4F">
      <w:pPr>
        <w:spacing w:before="50" w:after="50" w:line="480" w:lineRule="exact"/>
        <w:ind w:firstLineChars="200" w:firstLine="480"/>
        <w:rPr>
          <w:rFonts w:ascii="宋体" w:eastAsia="宋体" w:hAnsi="宋体"/>
          <w:sz w:val="24"/>
          <w:szCs w:val="24"/>
        </w:rPr>
      </w:pPr>
      <w:r>
        <w:rPr>
          <w:rFonts w:ascii="Times New Roman" w:eastAsia="Times New Roman" w:hAnsi="Times New Roman"/>
          <w:sz w:val="24"/>
          <w:szCs w:val="24"/>
        </w:rPr>
        <w:t>The training of doctoral students adopts the guidance method of the supervisor-responsible system or the supervisor-oriented steering group. The training methods should be flexible and diverse, and more heuristic and deliberative teaching methods to demonstrate the leading role of the supervisor.</w:t>
      </w:r>
    </w:p>
    <w:p w:rsidR="0087336D" w:rsidRDefault="002D7E4F">
      <w:pPr>
        <w:pStyle w:val="a8"/>
        <w:numPr>
          <w:ilvl w:val="0"/>
          <w:numId w:val="9"/>
        </w:numPr>
        <w:spacing w:before="187" w:after="187" w:line="480" w:lineRule="exact"/>
        <w:ind w:firstLineChars="0" w:hanging="425"/>
        <w:rPr>
          <w:rFonts w:ascii="宋体" w:eastAsia="宋体" w:hAnsi="宋体"/>
          <w:sz w:val="24"/>
          <w:szCs w:val="24"/>
        </w:rPr>
      </w:pPr>
      <w:r>
        <w:rPr>
          <w:rFonts w:ascii="Times New Roman" w:eastAsia="Times New Roman" w:hAnsi="Times New Roman"/>
          <w:b/>
          <w:bCs/>
          <w:color w:val="000000"/>
          <w:sz w:val="24"/>
          <w:szCs w:val="24"/>
        </w:rPr>
        <w:t>Others</w:t>
      </w:r>
    </w:p>
    <w:p w:rsidR="0087336D" w:rsidRDefault="002D7E4F">
      <w:pPr>
        <w:pStyle w:val="a8"/>
        <w:numPr>
          <w:ilvl w:val="0"/>
          <w:numId w:val="10"/>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Doctoral degree international students whose Chinese language ability reach the level 3 according to the International Chinese proficiency Standard and get credits of courses related to Introduction to Chinese during the period of studying at a lower level degree in other Chinese universities, with the approval of the school, can be exempted from the public Chinese Language course and Introduction to China and get the corresponding credits.</w:t>
      </w:r>
    </w:p>
    <w:p w:rsidR="0087336D" w:rsidRDefault="002D7E4F">
      <w:pPr>
        <w:pStyle w:val="a8"/>
        <w:numPr>
          <w:ilvl w:val="0"/>
          <w:numId w:val="10"/>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Before thesis proposal, doctoral degree international students are required to pass all the degree courses and get the credits before thesis proposal. Students are allowed to take some of the other elective courses according to the dissertation after thesis proposal. All the courses shall be completed before the application of thesis defense.</w:t>
      </w:r>
    </w:p>
    <w:p w:rsidR="0087336D" w:rsidRDefault="002D7E4F">
      <w:pPr>
        <w:pStyle w:val="a8"/>
        <w:numPr>
          <w:ilvl w:val="0"/>
          <w:numId w:val="10"/>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Doctoral degree international students should review more than 80 pieces of literature at home and abroad, in which foreign literature shall be no less than one third.</w:t>
      </w:r>
    </w:p>
    <w:p w:rsidR="0087336D" w:rsidRDefault="002D7E4F">
      <w:pPr>
        <w:pStyle w:val="a8"/>
        <w:numPr>
          <w:ilvl w:val="0"/>
          <w:numId w:val="10"/>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 xml:space="preserve">Doctoral degree international students shall report their own learning and research work to the supervisor at least once a month at the course learning stage, and at least </w:t>
      </w:r>
      <w:r>
        <w:rPr>
          <w:rFonts w:ascii="Times New Roman" w:eastAsia="Times New Roman" w:hAnsi="Times New Roman"/>
          <w:color w:val="000000"/>
          <w:sz w:val="24"/>
          <w:szCs w:val="24"/>
        </w:rPr>
        <w:lastRenderedPageBreak/>
        <w:t>twice a month during the dissertation sessions, which shall be institutionalized and clearly clarified in the programs.</w:t>
      </w:r>
    </w:p>
    <w:p w:rsidR="0087336D" w:rsidRDefault="002D7E4F">
      <w:pPr>
        <w:pStyle w:val="a8"/>
        <w:numPr>
          <w:ilvl w:val="0"/>
          <w:numId w:val="10"/>
        </w:numPr>
        <w:spacing w:line="480" w:lineRule="exact"/>
        <w:ind w:firstLineChars="0" w:hanging="425"/>
        <w:rPr>
          <w:rFonts w:ascii="宋体" w:eastAsia="宋体" w:hAnsi="宋体"/>
          <w:sz w:val="24"/>
          <w:szCs w:val="24"/>
        </w:rPr>
      </w:pPr>
      <w:r>
        <w:rPr>
          <w:rFonts w:ascii="Times New Roman" w:eastAsia="Times New Roman" w:hAnsi="Times New Roman"/>
          <w:color w:val="000000"/>
          <w:sz w:val="24"/>
          <w:szCs w:val="24"/>
        </w:rPr>
        <w:t>This program will be implemented from 2019 for doctoral degree international students.</w:t>
      </w:r>
    </w:p>
    <w:p w:rsidR="0087336D" w:rsidRDefault="0087336D"/>
    <w:sectPr w:rsidR="0087336D" w:rsidSect="00426B8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A9" w:rsidRDefault="00ED2BA9" w:rsidP="00085E37">
      <w:r>
        <w:separator/>
      </w:r>
    </w:p>
  </w:endnote>
  <w:endnote w:type="continuationSeparator" w:id="0">
    <w:p w:rsidR="00ED2BA9" w:rsidRDefault="00ED2BA9" w:rsidP="0008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A9" w:rsidRDefault="00ED2BA9" w:rsidP="00085E37">
      <w:r>
        <w:separator/>
      </w:r>
    </w:p>
  </w:footnote>
  <w:footnote w:type="continuationSeparator" w:id="0">
    <w:p w:rsidR="00ED2BA9" w:rsidRDefault="00ED2BA9" w:rsidP="0008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2"/>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5"/>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6"/>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7"/>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85E37"/>
    <w:rsid w:val="000A52E9"/>
    <w:rsid w:val="000B79AF"/>
    <w:rsid w:val="000C51B7"/>
    <w:rsid w:val="000D444D"/>
    <w:rsid w:val="0017018E"/>
    <w:rsid w:val="00172430"/>
    <w:rsid w:val="001B441C"/>
    <w:rsid w:val="00200ECE"/>
    <w:rsid w:val="00216EB9"/>
    <w:rsid w:val="00255003"/>
    <w:rsid w:val="00296CF9"/>
    <w:rsid w:val="002B1157"/>
    <w:rsid w:val="002B5FCF"/>
    <w:rsid w:val="002D7E4F"/>
    <w:rsid w:val="003D372C"/>
    <w:rsid w:val="00426B86"/>
    <w:rsid w:val="004B5C98"/>
    <w:rsid w:val="00512962"/>
    <w:rsid w:val="005944C9"/>
    <w:rsid w:val="0059531B"/>
    <w:rsid w:val="005F04F2"/>
    <w:rsid w:val="00616505"/>
    <w:rsid w:val="0062213C"/>
    <w:rsid w:val="00633F40"/>
    <w:rsid w:val="006549AD"/>
    <w:rsid w:val="00684D9C"/>
    <w:rsid w:val="0087336D"/>
    <w:rsid w:val="00A0386D"/>
    <w:rsid w:val="00A1760F"/>
    <w:rsid w:val="00A60633"/>
    <w:rsid w:val="00AB0B0C"/>
    <w:rsid w:val="00AB745E"/>
    <w:rsid w:val="00B66AB1"/>
    <w:rsid w:val="00BA0C1A"/>
    <w:rsid w:val="00BD3B90"/>
    <w:rsid w:val="00C061CB"/>
    <w:rsid w:val="00C604EC"/>
    <w:rsid w:val="00CF09D5"/>
    <w:rsid w:val="00DA412D"/>
    <w:rsid w:val="00DE5072"/>
    <w:rsid w:val="00DF0877"/>
    <w:rsid w:val="00E26251"/>
    <w:rsid w:val="00EA1EE8"/>
    <w:rsid w:val="00ED2BA9"/>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0E52D623"/>
  <w15:docId w15:val="{6E648CCE-2115-4F5A-8A47-94D9D040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B86"/>
    <w:pPr>
      <w:widowControl w:val="0"/>
      <w:jc w:val="both"/>
    </w:pPr>
    <w:rPr>
      <w:kern w:val="2"/>
      <w:sz w:val="21"/>
      <w:szCs w:val="22"/>
    </w:rPr>
  </w:style>
  <w:style w:type="paragraph" w:styleId="1">
    <w:name w:val="heading 1"/>
    <w:basedOn w:val="a"/>
    <w:next w:val="a"/>
    <w:uiPriority w:val="9"/>
    <w:qFormat/>
    <w:rsid w:val="001C76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26B86"/>
    <w:pPr>
      <w:tabs>
        <w:tab w:val="center" w:pos="4153"/>
        <w:tab w:val="right" w:pos="8306"/>
      </w:tabs>
      <w:snapToGrid w:val="0"/>
      <w:jc w:val="left"/>
    </w:pPr>
    <w:rPr>
      <w:sz w:val="18"/>
      <w:szCs w:val="18"/>
    </w:rPr>
  </w:style>
  <w:style w:type="paragraph" w:styleId="a5">
    <w:name w:val="header"/>
    <w:basedOn w:val="a"/>
    <w:link w:val="a6"/>
    <w:uiPriority w:val="99"/>
    <w:unhideWhenUsed/>
    <w:qFormat/>
    <w:rsid w:val="00426B8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26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426B86"/>
    <w:rPr>
      <w:sz w:val="18"/>
      <w:szCs w:val="18"/>
    </w:rPr>
  </w:style>
  <w:style w:type="character" w:customStyle="1" w:styleId="a4">
    <w:name w:val="页脚 字符"/>
    <w:basedOn w:val="a0"/>
    <w:link w:val="a3"/>
    <w:uiPriority w:val="99"/>
    <w:semiHidden/>
    <w:qFormat/>
    <w:rsid w:val="00426B86"/>
    <w:rPr>
      <w:sz w:val="18"/>
      <w:szCs w:val="18"/>
    </w:rPr>
  </w:style>
  <w:style w:type="paragraph" w:styleId="a8">
    <w:name w:val="List Paragraph"/>
    <w:basedOn w:val="a"/>
    <w:uiPriority w:val="34"/>
    <w:qFormat/>
    <w:rsid w:val="00426B86"/>
    <w:pPr>
      <w:ind w:firstLineChars="200" w:firstLine="420"/>
    </w:pPr>
  </w:style>
  <w:style w:type="character" w:customStyle="1" w:styleId="trans">
    <w:name w:val="trans"/>
    <w:basedOn w:val="a0"/>
    <w:rsid w:val="00DF0877"/>
  </w:style>
  <w:style w:type="character" w:customStyle="1" w:styleId="class6">
    <w:name w:val="class6"/>
    <w:rsid w:val="00DF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DE66C-3F37-491B-9ED4-A33BAC79D03B}">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1440</Words>
  <Characters>8211</Characters>
  <Application>Microsoft Office Word</Application>
  <DocSecurity>0</DocSecurity>
  <Lines>68</Lines>
  <Paragraphs>19</Paragraphs>
  <ScaleCrop>false</ScaleCrop>
  <Company>Microsoft</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lenovo</cp:lastModifiedBy>
  <cp:revision>6</cp:revision>
  <dcterms:created xsi:type="dcterms:W3CDTF">2019-09-12T05:45:00Z</dcterms:created>
  <dcterms:modified xsi:type="dcterms:W3CDTF">2019-10-18T06:27:00Z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